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A3" w:rsidRDefault="003C0FA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C0FA3" w:rsidRDefault="003C0FA3">
      <w:pPr>
        <w:pStyle w:val="ConsPlusNormal"/>
        <w:jc w:val="both"/>
        <w:outlineLvl w:val="0"/>
      </w:pPr>
    </w:p>
    <w:p w:rsidR="003C0FA3" w:rsidRDefault="003C0FA3">
      <w:pPr>
        <w:pStyle w:val="ConsPlusNormal"/>
        <w:outlineLvl w:val="0"/>
      </w:pPr>
      <w:r>
        <w:t>Зарегистрировано в Минюсте России 22 марта 2007 г. N 9133</w:t>
      </w:r>
    </w:p>
    <w:p w:rsidR="003C0FA3" w:rsidRDefault="003C0FA3">
      <w:pPr>
        <w:pStyle w:val="ConsPlusNormal"/>
        <w:pBdr>
          <w:top w:val="single" w:sz="6" w:space="0" w:color="auto"/>
        </w:pBdr>
        <w:spacing w:before="100" w:after="100"/>
        <w:jc w:val="both"/>
        <w:rPr>
          <w:sz w:val="2"/>
          <w:szCs w:val="2"/>
        </w:rPr>
      </w:pPr>
    </w:p>
    <w:p w:rsidR="003C0FA3" w:rsidRDefault="003C0FA3">
      <w:pPr>
        <w:pStyle w:val="ConsPlusNormal"/>
        <w:jc w:val="center"/>
      </w:pPr>
    </w:p>
    <w:p w:rsidR="003C0FA3" w:rsidRDefault="003C0FA3">
      <w:pPr>
        <w:pStyle w:val="ConsPlusTitle"/>
        <w:jc w:val="center"/>
      </w:pPr>
      <w:r>
        <w:t xml:space="preserve">ФЕДЕРАЛЬНАЯ СЛУЖБА ПО </w:t>
      </w:r>
      <w:proofErr w:type="gramStart"/>
      <w:r>
        <w:t>ЭКОЛОГИЧЕСКОМУ</w:t>
      </w:r>
      <w:proofErr w:type="gramEnd"/>
      <w:r>
        <w:t>, ТЕХНОЛОГИЧЕСКОМУ</w:t>
      </w:r>
    </w:p>
    <w:p w:rsidR="003C0FA3" w:rsidRDefault="003C0FA3">
      <w:pPr>
        <w:pStyle w:val="ConsPlusTitle"/>
        <w:jc w:val="center"/>
      </w:pPr>
      <w:r>
        <w:t>И АТОМНОМУ НАДЗОРУ</w:t>
      </w:r>
    </w:p>
    <w:p w:rsidR="003C0FA3" w:rsidRDefault="003C0FA3">
      <w:pPr>
        <w:pStyle w:val="ConsPlusTitle"/>
        <w:jc w:val="center"/>
      </w:pPr>
    </w:p>
    <w:p w:rsidR="003C0FA3" w:rsidRDefault="003C0FA3">
      <w:pPr>
        <w:pStyle w:val="ConsPlusTitle"/>
        <w:jc w:val="center"/>
      </w:pPr>
      <w:r>
        <w:t>ПРИКАЗ</w:t>
      </w:r>
    </w:p>
    <w:p w:rsidR="003C0FA3" w:rsidRDefault="003C0FA3">
      <w:pPr>
        <w:pStyle w:val="ConsPlusTitle"/>
        <w:jc w:val="center"/>
      </w:pPr>
      <w:r>
        <w:t>от 29 января 2007 г. N 37</w:t>
      </w:r>
    </w:p>
    <w:p w:rsidR="003C0FA3" w:rsidRDefault="003C0FA3">
      <w:pPr>
        <w:pStyle w:val="ConsPlusTitle"/>
        <w:jc w:val="center"/>
      </w:pPr>
    </w:p>
    <w:p w:rsidR="003C0FA3" w:rsidRDefault="003C0FA3">
      <w:pPr>
        <w:pStyle w:val="ConsPlusTitle"/>
        <w:jc w:val="center"/>
      </w:pPr>
      <w:r>
        <w:t>О ПОРЯДКЕ ПОДГОТОВКИ И АТТЕСТАЦИИ</w:t>
      </w:r>
    </w:p>
    <w:p w:rsidR="003C0FA3" w:rsidRDefault="003C0FA3">
      <w:pPr>
        <w:pStyle w:val="ConsPlusTitle"/>
        <w:jc w:val="center"/>
      </w:pPr>
      <w:r>
        <w:t>РАБОТНИКОВ ОРГАНИЗАЦИЙ, ПОДНАДЗОРНЫХ ФЕДЕРАЛЬНОЙ СЛУЖБЕ</w:t>
      </w:r>
    </w:p>
    <w:p w:rsidR="003C0FA3" w:rsidRDefault="003C0FA3">
      <w:pPr>
        <w:pStyle w:val="ConsPlusTitle"/>
        <w:jc w:val="center"/>
      </w:pPr>
      <w:r>
        <w:t>ПО ЭКОЛОГИЧЕСКОМУ, ТЕХНОЛОГИЧЕСКОМУ И АТОМНОМУ НАДЗОРУ</w:t>
      </w:r>
    </w:p>
    <w:p w:rsidR="003C0FA3" w:rsidRDefault="003C0FA3">
      <w:pPr>
        <w:pStyle w:val="ConsPlusNormal"/>
        <w:jc w:val="center"/>
      </w:pPr>
    </w:p>
    <w:p w:rsidR="003C0FA3" w:rsidRDefault="003C0FA3">
      <w:pPr>
        <w:pStyle w:val="ConsPlusNormal"/>
        <w:jc w:val="center"/>
      </w:pPr>
      <w:r>
        <w:t>Список изменяющих документов</w:t>
      </w:r>
    </w:p>
    <w:p w:rsidR="003C0FA3" w:rsidRDefault="003C0FA3">
      <w:pPr>
        <w:pStyle w:val="ConsPlusNormal"/>
        <w:jc w:val="center"/>
      </w:pPr>
      <w:proofErr w:type="gramStart"/>
      <w:r>
        <w:t xml:space="preserve">(в ред. Приказов </w:t>
      </w:r>
      <w:proofErr w:type="spellStart"/>
      <w:r>
        <w:t>Ростехнадзора</w:t>
      </w:r>
      <w:proofErr w:type="spellEnd"/>
      <w:r>
        <w:t xml:space="preserve"> от 05.07.2007 </w:t>
      </w:r>
      <w:hyperlink r:id="rId5" w:history="1">
        <w:r>
          <w:rPr>
            <w:color w:val="0000FF"/>
          </w:rPr>
          <w:t>N 450</w:t>
        </w:r>
      </w:hyperlink>
      <w:r>
        <w:t>,</w:t>
      </w:r>
      <w:proofErr w:type="gramEnd"/>
    </w:p>
    <w:p w:rsidR="003C0FA3" w:rsidRDefault="003C0FA3">
      <w:pPr>
        <w:pStyle w:val="ConsPlusNormal"/>
        <w:jc w:val="center"/>
      </w:pPr>
      <w:r>
        <w:t xml:space="preserve">от 27.08.2010 </w:t>
      </w:r>
      <w:hyperlink r:id="rId6" w:history="1">
        <w:r>
          <w:rPr>
            <w:color w:val="0000FF"/>
          </w:rPr>
          <w:t>N 823</w:t>
        </w:r>
      </w:hyperlink>
      <w:r>
        <w:t xml:space="preserve">, от 15.12.2011 </w:t>
      </w:r>
      <w:hyperlink r:id="rId7" w:history="1">
        <w:r>
          <w:rPr>
            <w:color w:val="0000FF"/>
          </w:rPr>
          <w:t>N 714</w:t>
        </w:r>
      </w:hyperlink>
      <w:r>
        <w:t>,</w:t>
      </w:r>
    </w:p>
    <w:p w:rsidR="003C0FA3" w:rsidRDefault="003C0FA3">
      <w:pPr>
        <w:pStyle w:val="ConsPlusNormal"/>
        <w:jc w:val="center"/>
      </w:pPr>
      <w:r>
        <w:t xml:space="preserve">от 06.12.2013 </w:t>
      </w:r>
      <w:hyperlink r:id="rId8" w:history="1">
        <w:r>
          <w:rPr>
            <w:color w:val="0000FF"/>
          </w:rPr>
          <w:t>N 591</w:t>
        </w:r>
      </w:hyperlink>
      <w:r>
        <w:t xml:space="preserve">, от 30.06.2015 </w:t>
      </w:r>
      <w:hyperlink r:id="rId9" w:history="1">
        <w:r>
          <w:rPr>
            <w:color w:val="0000FF"/>
          </w:rPr>
          <w:t>N 251</w:t>
        </w:r>
      </w:hyperlink>
      <w:r>
        <w:t>,</w:t>
      </w:r>
    </w:p>
    <w:p w:rsidR="003C0FA3" w:rsidRDefault="003C0FA3">
      <w:pPr>
        <w:pStyle w:val="ConsPlusNormal"/>
        <w:jc w:val="center"/>
      </w:pPr>
      <w:r>
        <w:t xml:space="preserve">с </w:t>
      </w:r>
      <w:proofErr w:type="spellStart"/>
      <w:r>
        <w:t>изм</w:t>
      </w:r>
      <w:proofErr w:type="spellEnd"/>
      <w:r>
        <w:t xml:space="preserve">., внесенными </w:t>
      </w:r>
      <w:hyperlink r:id="rId10" w:history="1">
        <w:r>
          <w:rPr>
            <w:color w:val="0000FF"/>
          </w:rPr>
          <w:t>решением</w:t>
        </w:r>
      </w:hyperlink>
      <w:r>
        <w:t xml:space="preserve"> Верховного Суда РФ</w:t>
      </w:r>
    </w:p>
    <w:p w:rsidR="003C0FA3" w:rsidRDefault="003C0FA3">
      <w:pPr>
        <w:pStyle w:val="ConsPlusNormal"/>
        <w:jc w:val="center"/>
      </w:pPr>
      <w:r>
        <w:t>от 12.03.2012 N ГКПИ11-2256,</w:t>
      </w:r>
    </w:p>
    <w:p w:rsidR="003C0FA3" w:rsidRDefault="00872794">
      <w:pPr>
        <w:pStyle w:val="ConsPlusNormal"/>
        <w:jc w:val="center"/>
      </w:pPr>
      <w:hyperlink r:id="rId11" w:history="1">
        <w:proofErr w:type="gramStart"/>
        <w:r w:rsidR="003C0FA3">
          <w:rPr>
            <w:color w:val="0000FF"/>
          </w:rPr>
          <w:t>Приказом</w:t>
        </w:r>
      </w:hyperlink>
      <w:r w:rsidR="003C0FA3">
        <w:t xml:space="preserve"> </w:t>
      </w:r>
      <w:proofErr w:type="spellStart"/>
      <w:r w:rsidR="003C0FA3">
        <w:t>Ростехнадзора</w:t>
      </w:r>
      <w:proofErr w:type="spellEnd"/>
      <w:r w:rsidR="003C0FA3">
        <w:t xml:space="preserve"> от 19.12.2012 N 739)</w:t>
      </w:r>
      <w:proofErr w:type="gramEnd"/>
    </w:p>
    <w:p w:rsidR="003C0FA3" w:rsidRDefault="003C0FA3">
      <w:pPr>
        <w:pStyle w:val="ConsPlusNormal"/>
        <w:ind w:firstLine="540"/>
        <w:jc w:val="both"/>
      </w:pPr>
    </w:p>
    <w:p w:rsidR="003C0FA3" w:rsidRDefault="003C0FA3">
      <w:pPr>
        <w:pStyle w:val="ConsPlusNormal"/>
        <w:ind w:firstLine="540"/>
        <w:jc w:val="both"/>
      </w:pPr>
      <w:proofErr w:type="gramStart"/>
      <w:r>
        <w:t xml:space="preserve">Во исполнение Федеральных законов от 21 июля 1997 г. </w:t>
      </w:r>
      <w:hyperlink r:id="rId12" w:history="1">
        <w:r>
          <w:rPr>
            <w:color w:val="0000FF"/>
          </w:rPr>
          <w:t>N 116-ФЗ</w:t>
        </w:r>
      </w:hyperlink>
      <w:r>
        <w:t xml:space="preserve"> "О промышленной безопасности опасных производственных объектов" (Собрание законодательства Российской Федерации, 1997, N 30, ст. 3588), от 10 января 2002 г. </w:t>
      </w:r>
      <w:hyperlink r:id="rId13" w:history="1">
        <w:r>
          <w:rPr>
            <w:color w:val="0000FF"/>
          </w:rPr>
          <w:t>N 7-ФЗ</w:t>
        </w:r>
      </w:hyperlink>
      <w:r>
        <w:t xml:space="preserve"> "Об охране окружающей среды" (Собрание законодательства Российской Федерации, 2002, N 2, ст. 133), от 26 марта 2003 г. </w:t>
      </w:r>
      <w:hyperlink r:id="rId14" w:history="1">
        <w:r>
          <w:rPr>
            <w:color w:val="0000FF"/>
          </w:rPr>
          <w:t>N 35-ФЗ</w:t>
        </w:r>
      </w:hyperlink>
      <w:r>
        <w:t xml:space="preserve"> "Об электроэнергетике" (Собрание законодательства Российской Федерации, 2003</w:t>
      </w:r>
      <w:proofErr w:type="gramEnd"/>
      <w:r>
        <w:t xml:space="preserve">, </w:t>
      </w:r>
      <w:proofErr w:type="gramStart"/>
      <w:r>
        <w:t xml:space="preserve">N 13, ст. 1177), от 21 июля 1997 г. </w:t>
      </w:r>
      <w:hyperlink r:id="rId15" w:history="1">
        <w:r>
          <w:rPr>
            <w:color w:val="0000FF"/>
          </w:rPr>
          <w:t>N 117-ФЗ</w:t>
        </w:r>
      </w:hyperlink>
      <w:r>
        <w:t xml:space="preserve"> "О безопасности гидротехнических сооружений" (Собрание законодательства Российской Федерации, 1997, N 30, ст. 3589), от 21 ноября 1995 г. </w:t>
      </w:r>
      <w:hyperlink r:id="rId16" w:history="1">
        <w:r>
          <w:rPr>
            <w:color w:val="0000FF"/>
          </w:rPr>
          <w:t>N 170-ФЗ</w:t>
        </w:r>
      </w:hyperlink>
      <w:r>
        <w:t xml:space="preserve"> "Об использовании атомной энергии" (Собрание законодательства Российской Федерации, 1995, N 48, ст. 4552), Постановлений Правительства Российской Федерации от 16 мая 2005 г. </w:t>
      </w:r>
      <w:hyperlink r:id="rId17" w:history="1">
        <w:r>
          <w:rPr>
            <w:color w:val="0000FF"/>
          </w:rPr>
          <w:t>N 303</w:t>
        </w:r>
      </w:hyperlink>
      <w:r>
        <w:t xml:space="preserve"> "О разграничении полномочий федеральных органов</w:t>
      </w:r>
      <w:proofErr w:type="gramEnd"/>
      <w:r>
        <w:t xml:space="preserve"> </w:t>
      </w:r>
      <w:proofErr w:type="gramStart"/>
      <w:r>
        <w:t xml:space="preserve">исполнительной власти в области обеспечения биологической и химической безопасности Российской Федерации" (Собрание законодательства Российской Федерации, 2005, N 21, ст. 2023), от 3 марта 1997 г. </w:t>
      </w:r>
      <w:hyperlink r:id="rId18" w:history="1">
        <w:r>
          <w:rPr>
            <w:color w:val="0000FF"/>
          </w:rPr>
          <w:t>N 240</w:t>
        </w:r>
      </w:hyperlink>
      <w:r>
        <w:t xml:space="preserve">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 использования атомной энергии" (Собрание законодательства Российской</w:t>
      </w:r>
      <w:proofErr w:type="gramEnd"/>
      <w:r>
        <w:t xml:space="preserve"> </w:t>
      </w:r>
      <w:proofErr w:type="gramStart"/>
      <w:r>
        <w:t>Федерации, 1997, N 10, ст. 1180) приказываю:</w:t>
      </w:r>
      <w:proofErr w:type="gramEnd"/>
    </w:p>
    <w:p w:rsidR="003C0FA3" w:rsidRDefault="003C0FA3">
      <w:pPr>
        <w:pStyle w:val="ConsPlusNormal"/>
        <w:spacing w:before="220"/>
        <w:ind w:firstLine="540"/>
        <w:jc w:val="both"/>
      </w:pPr>
      <w:r>
        <w:t>1. Утвердить:</w:t>
      </w:r>
    </w:p>
    <w:p w:rsidR="003C0FA3" w:rsidRDefault="00872794">
      <w:pPr>
        <w:pStyle w:val="ConsPlusNormal"/>
        <w:spacing w:before="220"/>
        <w:ind w:firstLine="540"/>
        <w:jc w:val="both"/>
      </w:pPr>
      <w:hyperlink w:anchor="P41" w:history="1">
        <w:r w:rsidR="003C0FA3">
          <w:rPr>
            <w:color w:val="0000FF"/>
          </w:rPr>
          <w:t>Положение</w:t>
        </w:r>
      </w:hyperlink>
      <w:r w:rsidR="003C0FA3">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3C0FA3" w:rsidRDefault="00872794">
      <w:pPr>
        <w:pStyle w:val="ConsPlusNormal"/>
        <w:spacing w:before="220"/>
        <w:ind w:firstLine="540"/>
        <w:jc w:val="both"/>
      </w:pPr>
      <w:hyperlink w:anchor="P342" w:history="1">
        <w:r w:rsidR="003C0FA3">
          <w:rPr>
            <w:color w:val="0000FF"/>
          </w:rPr>
          <w:t>Положение</w:t>
        </w:r>
      </w:hyperlink>
      <w:r w:rsidR="003C0FA3">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3C0FA3" w:rsidRDefault="003C0FA3">
      <w:pPr>
        <w:pStyle w:val="ConsPlusNormal"/>
        <w:spacing w:before="220"/>
        <w:ind w:firstLine="540"/>
        <w:jc w:val="both"/>
      </w:pPr>
      <w:r>
        <w:t xml:space="preserve">2. Направить в установленном порядке </w:t>
      </w:r>
      <w:hyperlink w:anchor="P41" w:history="1">
        <w:r>
          <w:rPr>
            <w:color w:val="0000FF"/>
          </w:rPr>
          <w:t>Положение</w:t>
        </w:r>
      </w:hyperlink>
      <w: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и </w:t>
      </w:r>
      <w:hyperlink w:anchor="P342" w:history="1">
        <w:r>
          <w:rPr>
            <w:color w:val="0000FF"/>
          </w:rPr>
          <w:t>Положение</w:t>
        </w:r>
      </w:hyperlink>
      <w: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для регистрации в Министерство юстиции Российской Федерации.</w:t>
      </w:r>
    </w:p>
    <w:p w:rsidR="003C0FA3" w:rsidRDefault="003C0FA3">
      <w:pPr>
        <w:pStyle w:val="ConsPlusNormal"/>
        <w:ind w:firstLine="540"/>
        <w:jc w:val="both"/>
      </w:pPr>
    </w:p>
    <w:p w:rsidR="003C0FA3" w:rsidRDefault="003C0FA3">
      <w:pPr>
        <w:pStyle w:val="ConsPlusNormal"/>
        <w:jc w:val="right"/>
      </w:pPr>
      <w:r>
        <w:t>Руководитель</w:t>
      </w:r>
    </w:p>
    <w:p w:rsidR="003C0FA3" w:rsidRDefault="003C0FA3">
      <w:pPr>
        <w:pStyle w:val="ConsPlusNormal"/>
        <w:jc w:val="right"/>
      </w:pPr>
      <w:r>
        <w:t>К.Б.ПУЛИКОВСКИЙ</w:t>
      </w: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jc w:val="right"/>
        <w:outlineLvl w:val="0"/>
      </w:pPr>
      <w:r>
        <w:t>Приложение</w:t>
      </w:r>
    </w:p>
    <w:p w:rsidR="003C0FA3" w:rsidRDefault="003C0FA3">
      <w:pPr>
        <w:pStyle w:val="ConsPlusNormal"/>
        <w:ind w:firstLine="540"/>
        <w:jc w:val="both"/>
      </w:pPr>
    </w:p>
    <w:p w:rsidR="003C0FA3" w:rsidRDefault="003C0FA3">
      <w:pPr>
        <w:pStyle w:val="ConsPlusNormal"/>
        <w:pBdr>
          <w:top w:val="single" w:sz="6" w:space="0" w:color="auto"/>
        </w:pBdr>
        <w:spacing w:before="100" w:after="100"/>
        <w:jc w:val="both"/>
        <w:rPr>
          <w:sz w:val="2"/>
          <w:szCs w:val="2"/>
        </w:rPr>
      </w:pPr>
    </w:p>
    <w:p w:rsidR="003C0FA3" w:rsidRDefault="003C0FA3">
      <w:pPr>
        <w:pStyle w:val="ConsPlusNormal"/>
        <w:ind w:firstLine="540"/>
        <w:jc w:val="both"/>
      </w:pPr>
      <w:proofErr w:type="spellStart"/>
      <w:r>
        <w:t>КонсультантПлюс</w:t>
      </w:r>
      <w:proofErr w:type="spellEnd"/>
      <w:r>
        <w:t>: примечание.</w:t>
      </w:r>
    </w:p>
    <w:p w:rsidR="003C0FA3" w:rsidRDefault="003C0FA3">
      <w:pPr>
        <w:pStyle w:val="ConsPlusNormal"/>
        <w:ind w:firstLine="540"/>
        <w:jc w:val="both"/>
      </w:pPr>
      <w:r>
        <w:t>Настоящее Положение имеет шифр РД-03-19-2007 (</w:t>
      </w:r>
      <w:hyperlink r:id="rId19" w:history="1">
        <w:r>
          <w:rPr>
            <w:color w:val="0000FF"/>
          </w:rPr>
          <w:t>Приказ</w:t>
        </w:r>
      </w:hyperlink>
      <w:r>
        <w:t xml:space="preserve"> </w:t>
      </w:r>
      <w:proofErr w:type="spellStart"/>
      <w:r>
        <w:t>Ростехнадзора</w:t>
      </w:r>
      <w:proofErr w:type="spellEnd"/>
      <w:r>
        <w:t xml:space="preserve"> от 13.01.2015 N 5).</w:t>
      </w:r>
    </w:p>
    <w:p w:rsidR="003C0FA3" w:rsidRDefault="003C0FA3">
      <w:pPr>
        <w:pStyle w:val="ConsPlusNormal"/>
        <w:pBdr>
          <w:top w:val="single" w:sz="6" w:space="0" w:color="auto"/>
        </w:pBdr>
        <w:spacing w:before="100" w:after="100"/>
        <w:jc w:val="both"/>
        <w:rPr>
          <w:sz w:val="2"/>
          <w:szCs w:val="2"/>
        </w:rPr>
      </w:pPr>
    </w:p>
    <w:p w:rsidR="003C0FA3" w:rsidRDefault="003C0FA3">
      <w:pPr>
        <w:pStyle w:val="ConsPlusTitle"/>
        <w:jc w:val="center"/>
        <w:outlineLvl w:val="1"/>
      </w:pPr>
      <w:bookmarkStart w:id="0" w:name="P41"/>
      <w:bookmarkEnd w:id="0"/>
      <w:r>
        <w:t>ПОЛОЖЕНИЕ</w:t>
      </w:r>
    </w:p>
    <w:p w:rsidR="003C0FA3" w:rsidRDefault="003C0FA3">
      <w:pPr>
        <w:pStyle w:val="ConsPlusTitle"/>
        <w:jc w:val="center"/>
      </w:pPr>
      <w:r>
        <w:t>ОБ ОРГАНИЗАЦИИ РАБОТЫ ПО ПОДГОТОВКЕ И АТТЕСТАЦИИ</w:t>
      </w:r>
    </w:p>
    <w:p w:rsidR="003C0FA3" w:rsidRDefault="003C0FA3">
      <w:pPr>
        <w:pStyle w:val="ConsPlusTitle"/>
        <w:jc w:val="center"/>
      </w:pPr>
      <w:r>
        <w:t>СПЕЦИАЛИСТОВ ОРГАНИЗАЦИЙ, ПОДНАДЗОРНЫХ ФЕДЕРАЛЬНОЙ СЛУЖБЕ</w:t>
      </w:r>
    </w:p>
    <w:p w:rsidR="003C0FA3" w:rsidRDefault="003C0FA3">
      <w:pPr>
        <w:pStyle w:val="ConsPlusTitle"/>
        <w:jc w:val="center"/>
      </w:pPr>
      <w:r>
        <w:t>ПО ЭКОЛОГИЧЕСКОМУ, ТЕХНОЛОГИЧЕСКОМУ И АТОМНОМУ НАДЗОРУ</w:t>
      </w:r>
    </w:p>
    <w:p w:rsidR="003C0FA3" w:rsidRDefault="003C0FA3">
      <w:pPr>
        <w:pStyle w:val="ConsPlusNormal"/>
        <w:jc w:val="center"/>
      </w:pPr>
    </w:p>
    <w:p w:rsidR="003C0FA3" w:rsidRDefault="003C0FA3">
      <w:pPr>
        <w:pStyle w:val="ConsPlusNormal"/>
        <w:jc w:val="center"/>
      </w:pPr>
      <w:r>
        <w:t>Список изменяющих документов</w:t>
      </w:r>
    </w:p>
    <w:p w:rsidR="003C0FA3" w:rsidRDefault="003C0FA3">
      <w:pPr>
        <w:pStyle w:val="ConsPlusNormal"/>
        <w:jc w:val="center"/>
      </w:pPr>
      <w:proofErr w:type="gramStart"/>
      <w:r>
        <w:t xml:space="preserve">(в ред. Приказов </w:t>
      </w:r>
      <w:proofErr w:type="spellStart"/>
      <w:r>
        <w:t>Ростехнадзора</w:t>
      </w:r>
      <w:proofErr w:type="spellEnd"/>
      <w:r>
        <w:t xml:space="preserve"> от 27.08.2010 </w:t>
      </w:r>
      <w:hyperlink r:id="rId20" w:history="1">
        <w:r>
          <w:rPr>
            <w:color w:val="0000FF"/>
          </w:rPr>
          <w:t>N 823</w:t>
        </w:r>
      </w:hyperlink>
      <w:r>
        <w:t>,</w:t>
      </w:r>
      <w:proofErr w:type="gramEnd"/>
    </w:p>
    <w:p w:rsidR="003C0FA3" w:rsidRDefault="003C0FA3">
      <w:pPr>
        <w:pStyle w:val="ConsPlusNormal"/>
        <w:jc w:val="center"/>
      </w:pPr>
      <w:r>
        <w:t xml:space="preserve">от 15.12.2011 </w:t>
      </w:r>
      <w:hyperlink r:id="rId21" w:history="1">
        <w:r>
          <w:rPr>
            <w:color w:val="0000FF"/>
          </w:rPr>
          <w:t>N 714</w:t>
        </w:r>
      </w:hyperlink>
      <w:r>
        <w:t xml:space="preserve">, от 06.12.2013 </w:t>
      </w:r>
      <w:hyperlink r:id="rId22" w:history="1">
        <w:r>
          <w:rPr>
            <w:color w:val="0000FF"/>
          </w:rPr>
          <w:t>N 591</w:t>
        </w:r>
      </w:hyperlink>
      <w:r>
        <w:t>)</w:t>
      </w:r>
    </w:p>
    <w:p w:rsidR="003C0FA3" w:rsidRDefault="003C0FA3">
      <w:pPr>
        <w:pStyle w:val="ConsPlusNormal"/>
        <w:ind w:firstLine="540"/>
        <w:jc w:val="both"/>
      </w:pPr>
    </w:p>
    <w:p w:rsidR="003C0FA3" w:rsidRDefault="003C0FA3">
      <w:pPr>
        <w:pStyle w:val="ConsPlusNormal"/>
        <w:jc w:val="center"/>
        <w:outlineLvl w:val="2"/>
      </w:pPr>
      <w:r>
        <w:t>I. Общие положения</w:t>
      </w:r>
    </w:p>
    <w:p w:rsidR="003C0FA3" w:rsidRDefault="003C0FA3">
      <w:pPr>
        <w:pStyle w:val="ConsPlusNormal"/>
        <w:ind w:firstLine="540"/>
        <w:jc w:val="both"/>
      </w:pPr>
    </w:p>
    <w:p w:rsidR="003C0FA3" w:rsidRDefault="003C0FA3">
      <w:pPr>
        <w:pStyle w:val="ConsPlusNormal"/>
        <w:ind w:firstLine="540"/>
        <w:jc w:val="both"/>
      </w:pPr>
      <w:r>
        <w:t xml:space="preserve">1. </w:t>
      </w:r>
      <w:proofErr w:type="gramStart"/>
      <w:r>
        <w:t xml:space="preserve">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(далее - Положение), разработано в соответствии с Федеральными законами от 21 июля 1997 г. </w:t>
      </w:r>
      <w:hyperlink r:id="rId23" w:history="1">
        <w:r>
          <w:rPr>
            <w:color w:val="0000FF"/>
          </w:rPr>
          <w:t>N 116-ФЗ</w:t>
        </w:r>
      </w:hyperlink>
      <w:r>
        <w:t xml:space="preserve"> "О промышленной безопасности опасных производственных объектов" (Собрание законодательства Российской Федерации, 1997, N 30, ст. 3588), от 10 января 2002 г. </w:t>
      </w:r>
      <w:hyperlink r:id="rId24" w:history="1">
        <w:r>
          <w:rPr>
            <w:color w:val="0000FF"/>
          </w:rPr>
          <w:t>N 7-ФЗ</w:t>
        </w:r>
      </w:hyperlink>
      <w:r>
        <w:t xml:space="preserve"> "Об охране окружающей среды</w:t>
      </w:r>
      <w:proofErr w:type="gramEnd"/>
      <w:r>
        <w:t>" (</w:t>
      </w:r>
      <w:proofErr w:type="gramStart"/>
      <w:r>
        <w:t xml:space="preserve">Собрание законодательства Российской Федерации, 2002, N 2, ст. 133), от 26 марта 2003 г. </w:t>
      </w:r>
      <w:hyperlink r:id="rId25" w:history="1">
        <w:r>
          <w:rPr>
            <w:color w:val="0000FF"/>
          </w:rPr>
          <w:t>N 35-ФЗ</w:t>
        </w:r>
      </w:hyperlink>
      <w:r>
        <w:t xml:space="preserve"> "Об электроэнергетике" (Собрание законодательства Российской Федерации, 2003, N 13, ст. 1177), от 21 июля 1997 г. </w:t>
      </w:r>
      <w:hyperlink r:id="rId26" w:history="1">
        <w:r>
          <w:rPr>
            <w:color w:val="0000FF"/>
          </w:rPr>
          <w:t>N 117-ФЗ</w:t>
        </w:r>
      </w:hyperlink>
      <w:r>
        <w:t xml:space="preserve"> "О безопасности гидротехнических сооружений" (Собрание законодательства Российской Федерации, 1997, N 30, ст. 3589), от 21 ноября 1995 г. </w:t>
      </w:r>
      <w:hyperlink r:id="rId27" w:history="1">
        <w:r>
          <w:rPr>
            <w:color w:val="0000FF"/>
          </w:rPr>
          <w:t>N 170-ФЗ</w:t>
        </w:r>
      </w:hyperlink>
      <w:r>
        <w:t xml:space="preserve"> "Об использовании атомной энергии" (Собрание законодательства</w:t>
      </w:r>
      <w:proofErr w:type="gramEnd"/>
      <w:r>
        <w:t xml:space="preserve"> </w:t>
      </w:r>
      <w:proofErr w:type="gramStart"/>
      <w:r>
        <w:t xml:space="preserve">Российской Федерации, 1995, N 48, ст. 4552), Постановлениями Правительства Российской Федерации от 16 мая 2005 г. </w:t>
      </w:r>
      <w:hyperlink r:id="rId28" w:history="1">
        <w:r>
          <w:rPr>
            <w:color w:val="0000FF"/>
          </w:rPr>
          <w:t>N 303</w:t>
        </w:r>
      </w:hyperlink>
      <w:r>
        <w:t xml:space="preserve"> "О разграничении полномочий федеральных органов исполнительной власти в области обеспечения биологической и химической</w:t>
      </w:r>
      <w:proofErr w:type="gramEnd"/>
      <w:r>
        <w:t xml:space="preserve"> </w:t>
      </w:r>
      <w:proofErr w:type="gramStart"/>
      <w:r>
        <w:t xml:space="preserve">безопасности Российской Федерации" (Собрание законодательства Российской Федерации, 2005, N 21, ст. 2023), от 3 марта 1997 г. </w:t>
      </w:r>
      <w:hyperlink r:id="rId29" w:history="1">
        <w:r>
          <w:rPr>
            <w:color w:val="0000FF"/>
          </w:rPr>
          <w:t>N 240</w:t>
        </w:r>
      </w:hyperlink>
      <w:r>
        <w:t xml:space="preserve">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(Собрание законодательства Российской Федерации, 1997, N 10, ст. 1180).</w:t>
      </w:r>
      <w:proofErr w:type="gramEnd"/>
    </w:p>
    <w:p w:rsidR="003C0FA3" w:rsidRDefault="003C0FA3">
      <w:pPr>
        <w:pStyle w:val="ConsPlusNormal"/>
        <w:spacing w:before="220"/>
        <w:ind w:firstLine="540"/>
        <w:jc w:val="both"/>
      </w:pPr>
      <w:r>
        <w:t>2. Настоящее Положение устанавливает порядок организации работы по подготовке и аттестации специалистов (должностных лиц) организаций, осуществляющих в отношении опасного производственного объекта, объекта энергетики, объекта, на котором эксплуатируются тепловы</w:t>
      </w:r>
      <w:proofErr w:type="gramStart"/>
      <w:r>
        <w:t>е-</w:t>
      </w:r>
      <w:proofErr w:type="gramEnd"/>
      <w:r>
        <w:t>, электроустановки и сети, гидротехнического сооружения (далее - объекты) их проектирование, строительство, эксплуатацию, реконструкцию, капитальный ремонт, техническое перевооружение, консервацию и ликвидацию, а также изготовление, монтаж, наладку, обслуживание и ремонт применяемых на них технических устройств, технических средств, машин и оборудования, а также подготовку и переподготовку руководителей и специалистов по вопросам безопасности.</w:t>
      </w:r>
    </w:p>
    <w:p w:rsidR="003C0FA3" w:rsidRDefault="003C0FA3">
      <w:pPr>
        <w:pStyle w:val="ConsPlusNormal"/>
        <w:spacing w:before="220"/>
        <w:ind w:firstLine="540"/>
        <w:jc w:val="both"/>
      </w:pPr>
      <w:r>
        <w:lastRenderedPageBreak/>
        <w:t>Если для отдельных категорий специалистов нормативными правовыми актами установлены дополнительные требования к проверке и контролю знаний по безопасности, то применяются также требования, предусмотренные этими нормативными правовыми актами.</w:t>
      </w:r>
    </w:p>
    <w:p w:rsidR="003C0FA3" w:rsidRDefault="003C0FA3">
      <w:pPr>
        <w:pStyle w:val="ConsPlusNormal"/>
        <w:jc w:val="both"/>
      </w:pPr>
      <w:r>
        <w:t xml:space="preserve">(п. 2 в ред. </w:t>
      </w:r>
      <w:hyperlink r:id="rId30"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3. Подготовка и аттестация специалистов по вопросам безопасности проводится в объеме, соответствующем должностным обязанностям.</w:t>
      </w:r>
    </w:p>
    <w:p w:rsidR="003C0FA3" w:rsidRDefault="003C0FA3">
      <w:pPr>
        <w:pStyle w:val="ConsPlusNormal"/>
        <w:spacing w:before="220"/>
        <w:ind w:firstLine="540"/>
        <w:jc w:val="both"/>
      </w:pPr>
      <w:r>
        <w:t>4. При аттестации по вопросам безопасности проводится проверка знаний:</w:t>
      </w:r>
    </w:p>
    <w:p w:rsidR="003C0FA3" w:rsidRDefault="003C0FA3">
      <w:pPr>
        <w:pStyle w:val="ConsPlusNormal"/>
        <w:jc w:val="both"/>
      </w:pPr>
      <w:r>
        <w:t xml:space="preserve">(в ред. </w:t>
      </w:r>
      <w:hyperlink r:id="rId31"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3C0FA3" w:rsidRDefault="003C0FA3">
      <w:pPr>
        <w:pStyle w:val="ConsPlusNormal"/>
        <w:spacing w:before="220"/>
        <w:ind w:firstLine="540"/>
        <w:jc w:val="both"/>
      </w:pPr>
      <w:r>
        <w:t xml:space="preserve">Б) требований промышленной безопасности по специальным вопросам, отнесенным к компетенции </w:t>
      </w:r>
      <w:proofErr w:type="gramStart"/>
      <w:r>
        <w:t>аттестуемого</w:t>
      </w:r>
      <w:proofErr w:type="gramEnd"/>
      <w:r>
        <w:t>, установленным в нормативных правовых актах и нормативно-технических документах;</w:t>
      </w:r>
    </w:p>
    <w:p w:rsidR="003C0FA3" w:rsidRDefault="003C0FA3">
      <w:pPr>
        <w:pStyle w:val="ConsPlusNormal"/>
        <w:spacing w:before="220"/>
        <w:ind w:firstLine="540"/>
        <w:jc w:val="both"/>
      </w:pPr>
      <w:r>
        <w:t xml:space="preserve">В) исключен. - </w:t>
      </w:r>
      <w:hyperlink r:id="rId32" w:history="1">
        <w:r>
          <w:rPr>
            <w:color w:val="0000FF"/>
          </w:rPr>
          <w:t>Приказ</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3C0FA3" w:rsidRDefault="003C0FA3">
      <w:pPr>
        <w:pStyle w:val="ConsPlusNormal"/>
        <w:spacing w:before="220"/>
        <w:ind w:firstLine="540"/>
        <w:jc w:val="both"/>
      </w:pPr>
      <w: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3C0FA3" w:rsidRDefault="003C0FA3">
      <w:pPr>
        <w:pStyle w:val="ConsPlusNormal"/>
        <w:spacing w:before="220"/>
        <w:ind w:firstLine="540"/>
        <w:jc w:val="both"/>
      </w:pPr>
      <w:r>
        <w:t xml:space="preserve">Е) исключен. - </w:t>
      </w:r>
      <w:hyperlink r:id="rId33" w:history="1">
        <w:r>
          <w:rPr>
            <w:color w:val="0000FF"/>
          </w:rPr>
          <w:t>Приказ</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 xml:space="preserve">При формировании экзаменационных билетов в них включаются не менее пяти вопросов (тестовых заданий) по каждой из </w:t>
      </w:r>
      <w:hyperlink r:id="rId34" w:history="1">
        <w:r>
          <w:rPr>
            <w:color w:val="0000FF"/>
          </w:rPr>
          <w:t>областей аттестации</w:t>
        </w:r>
      </w:hyperlink>
      <w:r>
        <w:t>.</w:t>
      </w:r>
    </w:p>
    <w:p w:rsidR="003C0FA3" w:rsidRDefault="003C0FA3">
      <w:pPr>
        <w:pStyle w:val="ConsPlusNormal"/>
        <w:jc w:val="both"/>
      </w:pPr>
      <w:r>
        <w:t xml:space="preserve">(абзац введен </w:t>
      </w:r>
      <w:hyperlink r:id="rId35" w:history="1">
        <w:r>
          <w:rPr>
            <w:color w:val="0000FF"/>
          </w:rPr>
          <w:t>Приказом</w:t>
        </w:r>
      </w:hyperlink>
      <w:r>
        <w:t xml:space="preserve"> </w:t>
      </w:r>
      <w:proofErr w:type="spellStart"/>
      <w:r>
        <w:t>Ростехнадзора</w:t>
      </w:r>
      <w:proofErr w:type="spellEnd"/>
      <w:r>
        <w:t xml:space="preserve"> от 15.12.2011 N 714, в ред. </w:t>
      </w:r>
      <w:hyperlink r:id="rId36" w:history="1">
        <w:r>
          <w:rPr>
            <w:color w:val="0000FF"/>
          </w:rPr>
          <w:t>Приказа</w:t>
        </w:r>
      </w:hyperlink>
      <w:r>
        <w:t xml:space="preserve"> </w:t>
      </w:r>
      <w:proofErr w:type="spellStart"/>
      <w:r>
        <w:t>Ростехнадзора</w:t>
      </w:r>
      <w:proofErr w:type="spellEnd"/>
      <w:r>
        <w:t xml:space="preserve"> от 06.12.2013 N 591)</w:t>
      </w:r>
    </w:p>
    <w:p w:rsidR="003C0FA3" w:rsidRDefault="003C0FA3">
      <w:pPr>
        <w:pStyle w:val="ConsPlusNormal"/>
        <w:ind w:firstLine="540"/>
        <w:jc w:val="both"/>
      </w:pPr>
    </w:p>
    <w:p w:rsidR="003C0FA3" w:rsidRDefault="003C0FA3">
      <w:pPr>
        <w:pStyle w:val="ConsPlusNormal"/>
        <w:jc w:val="center"/>
        <w:outlineLvl w:val="2"/>
      </w:pPr>
      <w:r>
        <w:t>II. Подготовка специалистов по вопросам безопасности</w:t>
      </w:r>
    </w:p>
    <w:p w:rsidR="003C0FA3" w:rsidRDefault="003C0FA3">
      <w:pPr>
        <w:pStyle w:val="ConsPlusNormal"/>
        <w:jc w:val="center"/>
      </w:pPr>
      <w:r>
        <w:t xml:space="preserve">(в ред. </w:t>
      </w:r>
      <w:hyperlink r:id="rId37"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jc w:val="center"/>
      </w:pPr>
    </w:p>
    <w:p w:rsidR="003C0FA3" w:rsidRDefault="003C0FA3">
      <w:pPr>
        <w:pStyle w:val="ConsPlusNormal"/>
        <w:ind w:firstLine="540"/>
        <w:jc w:val="both"/>
      </w:pPr>
      <w:r>
        <w:t>--------------------------------</w:t>
      </w:r>
    </w:p>
    <w:p w:rsidR="003C0FA3" w:rsidRDefault="003C0FA3">
      <w:pPr>
        <w:pStyle w:val="ConsPlusNormal"/>
        <w:spacing w:before="220"/>
        <w:ind w:firstLine="540"/>
        <w:jc w:val="both"/>
      </w:pPr>
      <w:r>
        <w:t xml:space="preserve">&lt;*&gt; Сноска исключена. - </w:t>
      </w:r>
      <w:hyperlink r:id="rId38" w:history="1">
        <w:r>
          <w:rPr>
            <w:color w:val="0000FF"/>
          </w:rPr>
          <w:t>Приказ</w:t>
        </w:r>
      </w:hyperlink>
      <w:r>
        <w:t xml:space="preserve"> </w:t>
      </w:r>
      <w:proofErr w:type="spellStart"/>
      <w:r>
        <w:t>Ростехнадзора</w:t>
      </w:r>
      <w:proofErr w:type="spellEnd"/>
      <w:r>
        <w:t xml:space="preserve"> от 15.12.2011 N 714.</w:t>
      </w:r>
    </w:p>
    <w:p w:rsidR="003C0FA3" w:rsidRDefault="003C0FA3">
      <w:pPr>
        <w:pStyle w:val="ConsPlusNormal"/>
        <w:ind w:firstLine="540"/>
        <w:jc w:val="both"/>
      </w:pPr>
    </w:p>
    <w:p w:rsidR="003C0FA3" w:rsidRDefault="003C0FA3">
      <w:pPr>
        <w:pStyle w:val="ConsPlusNormal"/>
        <w:ind w:firstLine="540"/>
        <w:jc w:val="both"/>
      </w:pPr>
      <w:r>
        <w:t>5.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3C0FA3" w:rsidRDefault="003C0FA3">
      <w:pPr>
        <w:pStyle w:val="ConsPlusNormal"/>
        <w:spacing w:before="220"/>
        <w:ind w:firstLine="540"/>
        <w:jc w:val="both"/>
      </w:pPr>
      <w:r>
        <w:t>Подготовка может проводиться:</w:t>
      </w:r>
    </w:p>
    <w:p w:rsidR="003C0FA3" w:rsidRDefault="003C0FA3">
      <w:pPr>
        <w:pStyle w:val="ConsPlusNormal"/>
        <w:spacing w:before="220"/>
        <w:ind w:firstLine="540"/>
        <w:jc w:val="both"/>
      </w:pPr>
      <w:proofErr w:type="gramStart"/>
      <w:r>
        <w:t>в организациях, занимающихся подготовкой, в очной и дистанционной формах;</w:t>
      </w:r>
      <w:proofErr w:type="gramEnd"/>
    </w:p>
    <w:p w:rsidR="003C0FA3" w:rsidRDefault="003C0FA3">
      <w:pPr>
        <w:pStyle w:val="ConsPlusNormal"/>
        <w:spacing w:before="220"/>
        <w:ind w:firstLine="540"/>
        <w:jc w:val="both"/>
      </w:pPr>
      <w:r>
        <w:t>в режиме самоподготовки.</w:t>
      </w:r>
    </w:p>
    <w:p w:rsidR="003C0FA3" w:rsidRDefault="003C0FA3">
      <w:pPr>
        <w:pStyle w:val="ConsPlusNormal"/>
        <w:jc w:val="both"/>
      </w:pPr>
      <w:r>
        <w:t xml:space="preserve">(абзац введен </w:t>
      </w:r>
      <w:hyperlink r:id="rId39" w:history="1">
        <w:r>
          <w:rPr>
            <w:color w:val="0000FF"/>
          </w:rPr>
          <w:t>Приказом</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 xml:space="preserve">6. Организации, занимающиеся подготовкой, должны располагать в необходимом количестве специалистами, аттестованными в </w:t>
      </w:r>
      <w:hyperlink w:anchor="P85" w:history="1">
        <w:r>
          <w:rPr>
            <w:color w:val="0000FF"/>
          </w:rPr>
          <w:t>порядке</w:t>
        </w:r>
      </w:hyperlink>
      <w:r>
        <w:t>, установленном настоящим Положением в соответствии со специализацией.</w:t>
      </w:r>
    </w:p>
    <w:p w:rsidR="003C0FA3" w:rsidRDefault="003C0FA3">
      <w:pPr>
        <w:pStyle w:val="ConsPlusNormal"/>
        <w:jc w:val="both"/>
      </w:pPr>
      <w:r>
        <w:lastRenderedPageBreak/>
        <w:t xml:space="preserve">(п. 6 в ред. </w:t>
      </w:r>
      <w:hyperlink r:id="rId40"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 xml:space="preserve">7. Исключен. - </w:t>
      </w:r>
      <w:hyperlink r:id="rId41" w:history="1">
        <w:r>
          <w:rPr>
            <w:color w:val="0000FF"/>
          </w:rPr>
          <w:t>Приказ</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 xml:space="preserve">8. Утратил силу. - </w:t>
      </w:r>
      <w:hyperlink r:id="rId42" w:history="1">
        <w:r>
          <w:rPr>
            <w:color w:val="0000FF"/>
          </w:rPr>
          <w:t>Приказ</w:t>
        </w:r>
      </w:hyperlink>
      <w:r>
        <w:t xml:space="preserve"> </w:t>
      </w:r>
      <w:proofErr w:type="spellStart"/>
      <w:r>
        <w:t>Ростехнадзора</w:t>
      </w:r>
      <w:proofErr w:type="spellEnd"/>
      <w:r>
        <w:t xml:space="preserve"> от 27.08.2010 N 823.</w:t>
      </w:r>
    </w:p>
    <w:p w:rsidR="003C0FA3" w:rsidRDefault="003C0FA3">
      <w:pPr>
        <w:pStyle w:val="ConsPlusNormal"/>
        <w:spacing w:before="220"/>
        <w:ind w:firstLine="540"/>
        <w:jc w:val="both"/>
      </w:pPr>
      <w:r>
        <w:t xml:space="preserve">9. Исключен. - </w:t>
      </w:r>
      <w:hyperlink r:id="rId43" w:history="1">
        <w:r>
          <w:rPr>
            <w:color w:val="0000FF"/>
          </w:rPr>
          <w:t>Приказ</w:t>
        </w:r>
      </w:hyperlink>
      <w:r>
        <w:t xml:space="preserve"> </w:t>
      </w:r>
      <w:proofErr w:type="spellStart"/>
      <w:r>
        <w:t>Ростехнадзора</w:t>
      </w:r>
      <w:proofErr w:type="spellEnd"/>
      <w:r>
        <w:t xml:space="preserve"> от 15.12.2011 N 714.</w:t>
      </w:r>
    </w:p>
    <w:p w:rsidR="003C0FA3" w:rsidRDefault="003C0FA3">
      <w:pPr>
        <w:pStyle w:val="ConsPlusNormal"/>
        <w:ind w:firstLine="540"/>
        <w:jc w:val="both"/>
      </w:pPr>
    </w:p>
    <w:p w:rsidR="003C0FA3" w:rsidRDefault="003C0FA3">
      <w:pPr>
        <w:pStyle w:val="ConsPlusNormal"/>
        <w:jc w:val="center"/>
        <w:outlineLvl w:val="2"/>
      </w:pPr>
      <w:bookmarkStart w:id="1" w:name="P85"/>
      <w:bookmarkEnd w:id="1"/>
      <w:r>
        <w:t>III. Аттестация по вопросам безопасности</w:t>
      </w:r>
    </w:p>
    <w:p w:rsidR="003C0FA3" w:rsidRDefault="003C0FA3">
      <w:pPr>
        <w:pStyle w:val="ConsPlusNormal"/>
        <w:jc w:val="center"/>
      </w:pPr>
      <w:r>
        <w:t>специалистов организаций, поднадзорных Федеральной службе</w:t>
      </w:r>
    </w:p>
    <w:p w:rsidR="003C0FA3" w:rsidRDefault="003C0FA3">
      <w:pPr>
        <w:pStyle w:val="ConsPlusNormal"/>
        <w:jc w:val="center"/>
      </w:pPr>
      <w:r>
        <w:t>по экологическому, технологическому и атомному надзору</w:t>
      </w:r>
    </w:p>
    <w:p w:rsidR="003C0FA3" w:rsidRDefault="003C0FA3">
      <w:pPr>
        <w:pStyle w:val="ConsPlusNormal"/>
        <w:ind w:firstLine="540"/>
        <w:jc w:val="both"/>
      </w:pPr>
    </w:p>
    <w:p w:rsidR="003C0FA3" w:rsidRDefault="003C0FA3">
      <w:pPr>
        <w:pStyle w:val="ConsPlusNormal"/>
        <w:ind w:firstLine="540"/>
        <w:jc w:val="both"/>
      </w:pPr>
      <w:r>
        <w:t>10. Аттестация по вопросам безопасности проводится для специалистов организаций:</w:t>
      </w:r>
    </w:p>
    <w:p w:rsidR="003C0FA3" w:rsidRDefault="003C0FA3">
      <w:pPr>
        <w:pStyle w:val="ConsPlusNormal"/>
        <w:jc w:val="both"/>
      </w:pPr>
      <w:r>
        <w:t xml:space="preserve">(в ред. </w:t>
      </w:r>
      <w:hyperlink r:id="rId44"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3C0FA3" w:rsidRDefault="003C0FA3">
      <w:pPr>
        <w:pStyle w:val="ConsPlusNormal"/>
        <w:spacing w:before="220"/>
        <w:ind w:firstLine="540"/>
        <w:jc w:val="both"/>
      </w:pPr>
      <w:r>
        <w:t xml:space="preserve">б) </w:t>
      </w:r>
      <w:proofErr w:type="gramStart"/>
      <w:r>
        <w:t>разрабатывающих</w:t>
      </w:r>
      <w:proofErr w:type="gramEnd"/>
      <w:r>
        <w:t xml:space="preserve"> проектную, конструкторскую и иную документацию, связанную с эксплуатацией объекта;</w:t>
      </w:r>
    </w:p>
    <w:p w:rsidR="003C0FA3" w:rsidRDefault="003C0FA3">
      <w:pPr>
        <w:pStyle w:val="ConsPlusNormal"/>
        <w:spacing w:before="220"/>
        <w:ind w:firstLine="540"/>
        <w:jc w:val="both"/>
      </w:pPr>
      <w:r>
        <w:t xml:space="preserve">в) </w:t>
      </w:r>
      <w:proofErr w:type="gramStart"/>
      <w:r>
        <w:t>осуществляющих</w:t>
      </w:r>
      <w:proofErr w:type="gramEnd"/>
      <w:r>
        <w:t xml:space="preserve"> экспертизу безопасности;</w:t>
      </w:r>
    </w:p>
    <w:p w:rsidR="003C0FA3" w:rsidRDefault="003C0FA3">
      <w:pPr>
        <w:pStyle w:val="ConsPlusNormal"/>
        <w:spacing w:before="220"/>
        <w:ind w:firstLine="540"/>
        <w:jc w:val="both"/>
      </w:pPr>
      <w:r>
        <w:t xml:space="preserve">г) </w:t>
      </w:r>
      <w:proofErr w:type="gramStart"/>
      <w:r>
        <w:t>осуществляющих</w:t>
      </w:r>
      <w:proofErr w:type="gramEnd"/>
      <w:r>
        <w:t xml:space="preserve"> </w:t>
      </w:r>
      <w:proofErr w:type="spellStart"/>
      <w:r>
        <w:t>предаттестационную</w:t>
      </w:r>
      <w:proofErr w:type="spellEnd"/>
      <w:r>
        <w:t xml:space="preserve"> подготовку и профессиональное обучение по вопросам безопасности;</w:t>
      </w:r>
    </w:p>
    <w:p w:rsidR="003C0FA3" w:rsidRDefault="003C0FA3">
      <w:pPr>
        <w:pStyle w:val="ConsPlusNormal"/>
        <w:spacing w:before="220"/>
        <w:ind w:firstLine="540"/>
        <w:jc w:val="both"/>
      </w:pPr>
      <w:proofErr w:type="spellStart"/>
      <w:r>
        <w:t>д</w:t>
      </w:r>
      <w:proofErr w:type="spellEnd"/>
      <w:r>
        <w:t xml:space="preserve">) </w:t>
      </w:r>
      <w:proofErr w:type="gramStart"/>
      <w:r>
        <w:t>осуществляющих</w:t>
      </w:r>
      <w:proofErr w:type="gramEnd"/>
      <w:r>
        <w:t xml:space="preserve"> строительный контроль.</w:t>
      </w:r>
    </w:p>
    <w:p w:rsidR="003C0FA3" w:rsidRDefault="003C0FA3">
      <w:pPr>
        <w:pStyle w:val="ConsPlusNormal"/>
        <w:spacing w:before="220"/>
        <w:ind w:firstLine="540"/>
        <w:jc w:val="both"/>
      </w:pPr>
      <w:r>
        <w:t xml:space="preserve">Абзац исключен. - </w:t>
      </w:r>
      <w:hyperlink r:id="rId45" w:history="1">
        <w:r>
          <w:rPr>
            <w:color w:val="0000FF"/>
          </w:rPr>
          <w:t>Приказ</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11. Аттестация специалистов проводится в комиссиях организаций, в которых работают аттестуемые (в том числе основных &lt;*&gt; организаций),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3C0FA3" w:rsidRDefault="003C0FA3">
      <w:pPr>
        <w:pStyle w:val="ConsPlusNormal"/>
        <w:jc w:val="both"/>
      </w:pPr>
      <w:r>
        <w:t xml:space="preserve">(в ред. </w:t>
      </w:r>
      <w:hyperlink r:id="rId46" w:history="1">
        <w:r>
          <w:rPr>
            <w:color w:val="0000FF"/>
          </w:rPr>
          <w:t>Приказа</w:t>
        </w:r>
      </w:hyperlink>
      <w:r>
        <w:t xml:space="preserve"> </w:t>
      </w:r>
      <w:proofErr w:type="spellStart"/>
      <w:r>
        <w:t>Ростехнадзора</w:t>
      </w:r>
      <w:proofErr w:type="spellEnd"/>
      <w:r>
        <w:t xml:space="preserve"> от 27.08.2010 N 823)</w:t>
      </w:r>
    </w:p>
    <w:p w:rsidR="003C0FA3" w:rsidRDefault="003C0FA3">
      <w:pPr>
        <w:pStyle w:val="ConsPlusNormal"/>
        <w:spacing w:before="220"/>
        <w:ind w:firstLine="540"/>
        <w:jc w:val="both"/>
      </w:pPr>
      <w:r>
        <w:t>--------------------------------</w:t>
      </w:r>
    </w:p>
    <w:p w:rsidR="003C0FA3" w:rsidRDefault="003C0FA3">
      <w:pPr>
        <w:pStyle w:val="ConsPlusNormal"/>
        <w:spacing w:before="220"/>
        <w:ind w:firstLine="540"/>
        <w:jc w:val="both"/>
      </w:pPr>
      <w:r>
        <w:t xml:space="preserve">&lt;*&gt; В соответствии со </w:t>
      </w:r>
      <w:hyperlink r:id="rId47" w:history="1">
        <w:r>
          <w:rPr>
            <w:color w:val="0000FF"/>
          </w:rPr>
          <w:t>статьей 105</w:t>
        </w:r>
      </w:hyperlink>
      <w:r>
        <w:t xml:space="preserve"> Гражданского кодекса Российской Федерации.</w:t>
      </w:r>
    </w:p>
    <w:p w:rsidR="003C0FA3" w:rsidRDefault="003C0FA3">
      <w:pPr>
        <w:pStyle w:val="ConsPlusNormal"/>
        <w:ind w:firstLine="540"/>
        <w:jc w:val="both"/>
      </w:pPr>
    </w:p>
    <w:p w:rsidR="003C0FA3" w:rsidRDefault="003C0FA3">
      <w:pPr>
        <w:pStyle w:val="ConsPlusNormal"/>
        <w:ind w:firstLine="540"/>
        <w:jc w:val="both"/>
      </w:pPr>
      <w:r>
        <w:t>Специалисты подрядных и других привлекаемых организаций могут проходить аттестацию в аттестационных комиссиях организации-заказчика.</w:t>
      </w:r>
    </w:p>
    <w:p w:rsidR="003C0FA3" w:rsidRDefault="003C0FA3">
      <w:pPr>
        <w:pStyle w:val="ConsPlusNormal"/>
        <w:jc w:val="both"/>
      </w:pPr>
      <w:r>
        <w:t xml:space="preserve">(абзац введен </w:t>
      </w:r>
      <w:hyperlink r:id="rId48" w:history="1">
        <w:r>
          <w:rPr>
            <w:color w:val="0000FF"/>
          </w:rPr>
          <w:t>Приказом</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Аттестация членов аттестационных комиссий филиалов/структурных подразделений организации (без права юридического лица) проводится в аттестационной комиссии организации.</w:t>
      </w:r>
    </w:p>
    <w:p w:rsidR="003C0FA3" w:rsidRDefault="003C0FA3">
      <w:pPr>
        <w:pStyle w:val="ConsPlusNormal"/>
        <w:jc w:val="both"/>
      </w:pPr>
      <w:r>
        <w:t xml:space="preserve">(абзац введен </w:t>
      </w:r>
      <w:hyperlink r:id="rId49" w:history="1">
        <w:r>
          <w:rPr>
            <w:color w:val="0000FF"/>
          </w:rPr>
          <w:t>Приказом</w:t>
        </w:r>
      </w:hyperlink>
      <w:r>
        <w:t xml:space="preserve"> </w:t>
      </w:r>
      <w:proofErr w:type="spellStart"/>
      <w:r>
        <w:t>Ростехнадзора</w:t>
      </w:r>
      <w:proofErr w:type="spellEnd"/>
      <w:r>
        <w:t xml:space="preserve"> от 06.12.2013 N 591)</w:t>
      </w:r>
    </w:p>
    <w:p w:rsidR="003C0FA3" w:rsidRDefault="003C0FA3">
      <w:pPr>
        <w:pStyle w:val="ConsPlusNormal"/>
        <w:spacing w:before="220"/>
        <w:ind w:firstLine="540"/>
        <w:jc w:val="both"/>
      </w:pPr>
      <w:r>
        <w:t>12. Первичная аттестация специалистов проводится не позднее одного месяца:</w:t>
      </w:r>
    </w:p>
    <w:p w:rsidR="003C0FA3" w:rsidRDefault="003C0FA3">
      <w:pPr>
        <w:pStyle w:val="ConsPlusNormal"/>
        <w:spacing w:before="220"/>
        <w:ind w:firstLine="540"/>
        <w:jc w:val="both"/>
      </w:pPr>
      <w:r>
        <w:t>при назначении на должность;</w:t>
      </w:r>
    </w:p>
    <w:p w:rsidR="003C0FA3" w:rsidRDefault="003C0FA3">
      <w:pPr>
        <w:pStyle w:val="ConsPlusNormal"/>
        <w:spacing w:before="220"/>
        <w:ind w:firstLine="540"/>
        <w:jc w:val="both"/>
      </w:pPr>
      <w:r>
        <w:t>при переводе на другую работу, если при осуществлении должностных обязанностей на этой работе требуется проведение аттестации по другим областям аттестации;</w:t>
      </w:r>
    </w:p>
    <w:p w:rsidR="003C0FA3" w:rsidRDefault="003C0FA3">
      <w:pPr>
        <w:pStyle w:val="ConsPlusNormal"/>
        <w:jc w:val="both"/>
      </w:pPr>
      <w:r>
        <w:t xml:space="preserve">(в ред. </w:t>
      </w:r>
      <w:hyperlink r:id="rId50" w:history="1">
        <w:r>
          <w:rPr>
            <w:color w:val="0000FF"/>
          </w:rPr>
          <w:t>Приказа</w:t>
        </w:r>
      </w:hyperlink>
      <w:r>
        <w:t xml:space="preserve"> </w:t>
      </w:r>
      <w:proofErr w:type="spellStart"/>
      <w:r>
        <w:t>Ростехнадзора</w:t>
      </w:r>
      <w:proofErr w:type="spellEnd"/>
      <w:r>
        <w:t xml:space="preserve"> от 06.12.2013 N 591)</w:t>
      </w:r>
    </w:p>
    <w:p w:rsidR="003C0FA3" w:rsidRDefault="003C0FA3">
      <w:pPr>
        <w:pStyle w:val="ConsPlusNormal"/>
        <w:spacing w:before="220"/>
        <w:ind w:firstLine="540"/>
        <w:jc w:val="both"/>
      </w:pPr>
      <w:r>
        <w:lastRenderedPageBreak/>
        <w:t>при переходе из одной организации в другую, если при осуществлении должностных обязанностей на работе в данной организации требуется проведение аттестации по другим областям аттестации.</w:t>
      </w:r>
    </w:p>
    <w:p w:rsidR="003C0FA3" w:rsidRDefault="003C0FA3">
      <w:pPr>
        <w:pStyle w:val="ConsPlusNormal"/>
        <w:jc w:val="both"/>
      </w:pPr>
      <w:r>
        <w:t xml:space="preserve">(в ред. </w:t>
      </w:r>
      <w:hyperlink r:id="rId51" w:history="1">
        <w:r>
          <w:rPr>
            <w:color w:val="0000FF"/>
          </w:rPr>
          <w:t>Приказа</w:t>
        </w:r>
      </w:hyperlink>
      <w:r>
        <w:t xml:space="preserve"> </w:t>
      </w:r>
      <w:proofErr w:type="spellStart"/>
      <w:r>
        <w:t>Ростехнадзора</w:t>
      </w:r>
      <w:proofErr w:type="spellEnd"/>
      <w:r>
        <w:t xml:space="preserve"> от 06.12.2013 N 591)</w:t>
      </w:r>
    </w:p>
    <w:p w:rsidR="003C0FA3" w:rsidRDefault="003C0FA3">
      <w:pPr>
        <w:pStyle w:val="ConsPlusNormal"/>
        <w:spacing w:before="220"/>
        <w:ind w:firstLine="540"/>
        <w:jc w:val="both"/>
      </w:pPr>
      <w:r>
        <w:t xml:space="preserve">В случае изменения учредительных документов и/или штатного расписания </w:t>
      </w:r>
      <w:proofErr w:type="gramStart"/>
      <w:r>
        <w:t>организации</w:t>
      </w:r>
      <w:proofErr w:type="gramEnd"/>
      <w:r>
        <w:t xml:space="preserve"> ранее аттестованные специалисты, должностные обязанности которых не изменились, первичной аттестации не подлежат.</w:t>
      </w:r>
    </w:p>
    <w:p w:rsidR="003C0FA3" w:rsidRDefault="003C0FA3">
      <w:pPr>
        <w:pStyle w:val="ConsPlusNormal"/>
        <w:jc w:val="both"/>
      </w:pPr>
      <w:r>
        <w:t xml:space="preserve">(абзац введен </w:t>
      </w:r>
      <w:hyperlink r:id="rId52" w:history="1">
        <w:r>
          <w:rPr>
            <w:color w:val="0000FF"/>
          </w:rPr>
          <w:t>Приказом</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13. Периодическая аттестация специалистов проводится не реже чем один раз в пять лет. Если в нормативном правовом акте в сфере деятельности Федеральной службы по экологическому, технологическому и атомному надзору установлены иные сроки периодической аттестации, чем предусмотренные настоящим Положением, то применяются нормы настоящего Положения.</w:t>
      </w:r>
    </w:p>
    <w:p w:rsidR="003C0FA3" w:rsidRDefault="003C0FA3">
      <w:pPr>
        <w:pStyle w:val="ConsPlusNormal"/>
        <w:jc w:val="both"/>
      </w:pPr>
      <w:r>
        <w:t xml:space="preserve">(п. 13 в ред. </w:t>
      </w:r>
      <w:hyperlink r:id="rId53" w:history="1">
        <w:r>
          <w:rPr>
            <w:color w:val="0000FF"/>
          </w:rPr>
          <w:t>Приказа</w:t>
        </w:r>
      </w:hyperlink>
      <w:r>
        <w:t xml:space="preserve"> </w:t>
      </w:r>
      <w:proofErr w:type="spellStart"/>
      <w:r>
        <w:t>Ростехнадзора</w:t>
      </w:r>
      <w:proofErr w:type="spellEnd"/>
      <w:r>
        <w:t xml:space="preserve"> от 06.12.2013 N 591)</w:t>
      </w:r>
    </w:p>
    <w:p w:rsidR="003C0FA3" w:rsidRDefault="003C0FA3">
      <w:pPr>
        <w:pStyle w:val="ConsPlusNormal"/>
        <w:spacing w:before="220"/>
        <w:ind w:firstLine="540"/>
        <w:jc w:val="both"/>
      </w:pPr>
      <w:r>
        <w:t xml:space="preserve">14. Исключен. - </w:t>
      </w:r>
      <w:hyperlink r:id="rId54" w:history="1">
        <w:r>
          <w:rPr>
            <w:color w:val="0000FF"/>
          </w:rPr>
          <w:t>Приказ</w:t>
        </w:r>
      </w:hyperlink>
      <w:r>
        <w:t xml:space="preserve"> </w:t>
      </w:r>
      <w:proofErr w:type="spellStart"/>
      <w:r>
        <w:t>Ростехнадзора</w:t>
      </w:r>
      <w:proofErr w:type="spellEnd"/>
      <w:r>
        <w:t xml:space="preserve"> от 06.12.2013 N 591.</w:t>
      </w:r>
    </w:p>
    <w:p w:rsidR="003C0FA3" w:rsidRDefault="003C0FA3">
      <w:pPr>
        <w:pStyle w:val="ConsPlusNormal"/>
        <w:spacing w:before="220"/>
        <w:ind w:firstLine="540"/>
        <w:jc w:val="both"/>
      </w:pPr>
      <w:r>
        <w:t>15. Внеочередной аттестации в Центральной аттестационной комиссии Федеральной службы по экологическому, технологическому и атомному надзору подлежат руководитель и/или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3C0FA3" w:rsidRDefault="003C0FA3">
      <w:pPr>
        <w:pStyle w:val="ConsPlusNormal"/>
        <w:spacing w:before="220"/>
        <w:ind w:firstLine="540"/>
        <w:jc w:val="both"/>
      </w:pPr>
      <w: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акта расследования причин аварии или несчастного случая со смертельным исходом. Указанные сведения предоставляются в двадцатидневный срок с момента завершения расследования аварии или несчастного случая со смертельным исходом.</w:t>
      </w:r>
    </w:p>
    <w:p w:rsidR="003C0FA3" w:rsidRDefault="003C0FA3">
      <w:pPr>
        <w:pStyle w:val="ConsPlusNormal"/>
        <w:jc w:val="both"/>
      </w:pPr>
      <w:r>
        <w:t xml:space="preserve">(в ред. </w:t>
      </w:r>
      <w:hyperlink r:id="rId55" w:history="1">
        <w:r>
          <w:rPr>
            <w:color w:val="0000FF"/>
          </w:rPr>
          <w:t>Приказа</w:t>
        </w:r>
      </w:hyperlink>
      <w:r>
        <w:t xml:space="preserve"> </w:t>
      </w:r>
      <w:proofErr w:type="spellStart"/>
      <w:r>
        <w:t>Ростехнадзора</w:t>
      </w:r>
      <w:proofErr w:type="spellEnd"/>
      <w:r>
        <w:t xml:space="preserve"> от 06.12.2013 N 591)</w:t>
      </w:r>
    </w:p>
    <w:p w:rsidR="003C0FA3" w:rsidRDefault="003C0FA3">
      <w:pPr>
        <w:pStyle w:val="ConsPlusNormal"/>
        <w:spacing w:before="220"/>
        <w:ind w:firstLine="540"/>
        <w:jc w:val="both"/>
      </w:pPr>
      <w:r>
        <w:t>Допускается проведение внеочередной аттестации в территориальной аттестационной комиссии Федеральной службы по экологическому, технологическому и атомному надзору по решению председателя Центральной аттестационной комиссии или его заместителя.</w:t>
      </w:r>
    </w:p>
    <w:p w:rsidR="003C0FA3" w:rsidRDefault="003C0FA3">
      <w:pPr>
        <w:pStyle w:val="ConsPlusNormal"/>
        <w:jc w:val="both"/>
      </w:pPr>
      <w:r>
        <w:t xml:space="preserve">(п. 15 в ред. </w:t>
      </w:r>
      <w:hyperlink r:id="rId56"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16. Лица, принимающие решение об аттестации, не должны принимать участие в проведении подготовки.</w:t>
      </w:r>
    </w:p>
    <w:p w:rsidR="003C0FA3" w:rsidRDefault="003C0FA3">
      <w:pPr>
        <w:pStyle w:val="ConsPlusNormal"/>
        <w:spacing w:before="220"/>
        <w:ind w:firstLine="540"/>
        <w:jc w:val="both"/>
      </w:pPr>
      <w:r>
        <w:t xml:space="preserve">17. Исключен. - </w:t>
      </w:r>
      <w:hyperlink r:id="rId57" w:history="1">
        <w:r>
          <w:rPr>
            <w:color w:val="0000FF"/>
          </w:rPr>
          <w:t>Приказ</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 xml:space="preserve">18.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w:t>
      </w:r>
      <w:proofErr w:type="gramStart"/>
      <w:r>
        <w:t>контроля за</w:t>
      </w:r>
      <w:proofErr w:type="gramEnd"/>
      <w:r>
        <w:t xml:space="preserve">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w:t>
      </w:r>
    </w:p>
    <w:p w:rsidR="003C0FA3" w:rsidRDefault="003C0FA3">
      <w:pPr>
        <w:pStyle w:val="ConsPlusNormal"/>
        <w:jc w:val="both"/>
      </w:pPr>
      <w:r>
        <w:t xml:space="preserve">(в ред. </w:t>
      </w:r>
      <w:hyperlink r:id="rId58"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По инициативе председателя аттестационной комиссии организации или его заместителя в состав комиссии по согласованию могут включаться представители территориальных органов Федеральной службы по экологическому, технологическому и атомному надзору, если обязательность их участия не предусмотрена соответствующими нормативными правовыми актами.</w:t>
      </w:r>
    </w:p>
    <w:p w:rsidR="003C0FA3" w:rsidRDefault="003C0FA3">
      <w:pPr>
        <w:pStyle w:val="ConsPlusNormal"/>
        <w:jc w:val="both"/>
      </w:pPr>
      <w:r>
        <w:lastRenderedPageBreak/>
        <w:t xml:space="preserve">(абзац введен </w:t>
      </w:r>
      <w:hyperlink r:id="rId59" w:history="1">
        <w:r>
          <w:rPr>
            <w:color w:val="0000FF"/>
          </w:rPr>
          <w:t>Приказом</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19. Аттестация специалистов по вопросам безопасности в организациях осуществляется по графику, утверждаемому руководителем организации. Лица, подлежащие аттестации, должны быть ознакомлены с графиком и местом проведения аттестации. График аттестации направляется в соответствующие территориальные органы Федеральной службы по экологическому, технологическому и атомному надзору в порядке информирования.</w:t>
      </w:r>
    </w:p>
    <w:p w:rsidR="003C0FA3" w:rsidRDefault="003C0FA3">
      <w:pPr>
        <w:pStyle w:val="ConsPlusNormal"/>
        <w:jc w:val="both"/>
      </w:pPr>
      <w:r>
        <w:t xml:space="preserve">(п. 19 в ред. </w:t>
      </w:r>
      <w:hyperlink r:id="rId60"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20. В территориальных аттестационных комиссиях Федеральной службы по экологическому, технологическому и атомному надзору проходят аттестацию:</w:t>
      </w:r>
    </w:p>
    <w:p w:rsidR="003C0FA3" w:rsidRDefault="003C0FA3">
      <w:pPr>
        <w:pStyle w:val="ConsPlusNormal"/>
        <w:spacing w:before="220"/>
        <w:ind w:firstLine="540"/>
        <w:jc w:val="both"/>
      </w:pPr>
      <w:r>
        <w:t>руководители и члены аттестационных комиссий организаций, численность работников которых менее 5000 человек;</w:t>
      </w:r>
    </w:p>
    <w:p w:rsidR="003C0FA3" w:rsidRDefault="003C0FA3">
      <w:pPr>
        <w:pStyle w:val="ConsPlusNormal"/>
        <w:jc w:val="both"/>
      </w:pPr>
      <w:r>
        <w:t xml:space="preserve">(в ред. </w:t>
      </w:r>
      <w:hyperlink r:id="rId61" w:history="1">
        <w:r>
          <w:rPr>
            <w:color w:val="0000FF"/>
          </w:rPr>
          <w:t>Приказа</w:t>
        </w:r>
      </w:hyperlink>
      <w:r>
        <w:t xml:space="preserve"> </w:t>
      </w:r>
      <w:proofErr w:type="spellStart"/>
      <w:r>
        <w:t>Ростехнадзора</w:t>
      </w:r>
      <w:proofErr w:type="spellEnd"/>
      <w:r>
        <w:t xml:space="preserve"> от 06.12.2013 N 591)</w:t>
      </w:r>
    </w:p>
    <w:p w:rsidR="003C0FA3" w:rsidRDefault="003C0FA3">
      <w:pPr>
        <w:pStyle w:val="ConsPlusNormal"/>
        <w:spacing w:before="220"/>
        <w:ind w:firstLine="540"/>
        <w:jc w:val="both"/>
      </w:pPr>
      <w:r>
        <w:t>руководители и специалисты экспертных организаций, выполняющих работы для поднадзорных Федеральной службе по экологическому, технологическому и атомному надзору организаций;</w:t>
      </w:r>
    </w:p>
    <w:p w:rsidR="003C0FA3" w:rsidRDefault="003C0FA3">
      <w:pPr>
        <w:pStyle w:val="ConsPlusNormal"/>
        <w:spacing w:before="220"/>
        <w:ind w:firstLine="540"/>
        <w:jc w:val="both"/>
      </w:pPr>
      <w:r>
        <w:t>специалисты организаций, осуществляющих подготовку и профессиональное обучение по вопросам безопасности;</w:t>
      </w:r>
    </w:p>
    <w:p w:rsidR="003C0FA3" w:rsidRDefault="003C0FA3">
      <w:pPr>
        <w:pStyle w:val="ConsPlusNormal"/>
        <w:spacing w:before="220"/>
        <w:ind w:firstLine="540"/>
        <w:jc w:val="both"/>
      </w:pPr>
      <w:r>
        <w:t>иные лица по решению председателя Центральной аттестационной комиссии или его заместителя на основании обращения поднадзорной организации.</w:t>
      </w:r>
    </w:p>
    <w:p w:rsidR="003C0FA3" w:rsidRDefault="003C0FA3">
      <w:pPr>
        <w:pStyle w:val="ConsPlusNormal"/>
        <w:jc w:val="both"/>
      </w:pPr>
      <w:r>
        <w:t xml:space="preserve">(в ред. </w:t>
      </w:r>
      <w:hyperlink r:id="rId62" w:history="1">
        <w:r>
          <w:rPr>
            <w:color w:val="0000FF"/>
          </w:rPr>
          <w:t>Приказа</w:t>
        </w:r>
      </w:hyperlink>
      <w:r>
        <w:t xml:space="preserve"> </w:t>
      </w:r>
      <w:proofErr w:type="spellStart"/>
      <w:r>
        <w:t>Ростехнадзора</w:t>
      </w:r>
      <w:proofErr w:type="spellEnd"/>
      <w:r>
        <w:t xml:space="preserve"> от 06.12.2013 N 591)</w:t>
      </w:r>
    </w:p>
    <w:p w:rsidR="003C0FA3" w:rsidRDefault="003C0FA3">
      <w:pPr>
        <w:pStyle w:val="ConsPlusNormal"/>
        <w:jc w:val="both"/>
      </w:pPr>
      <w:r>
        <w:t xml:space="preserve">(п. 20 в ред. </w:t>
      </w:r>
      <w:hyperlink r:id="rId63"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21. В Центральной аттестационной комиссии Федеральной службы по экологическому, технологическому и атомному надзору проходят аттестацию:</w:t>
      </w:r>
    </w:p>
    <w:p w:rsidR="003C0FA3" w:rsidRDefault="003C0FA3">
      <w:pPr>
        <w:pStyle w:val="ConsPlusNormal"/>
        <w:spacing w:before="220"/>
        <w:ind w:firstLine="540"/>
        <w:jc w:val="both"/>
      </w:pPr>
      <w:r>
        <w:t>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5000 человек;</w:t>
      </w:r>
    </w:p>
    <w:p w:rsidR="003C0FA3" w:rsidRDefault="003C0FA3">
      <w:pPr>
        <w:pStyle w:val="ConsPlusNormal"/>
        <w:jc w:val="both"/>
      </w:pPr>
      <w:r>
        <w:t xml:space="preserve">(в ред. </w:t>
      </w:r>
      <w:hyperlink r:id="rId64" w:history="1">
        <w:r>
          <w:rPr>
            <w:color w:val="0000FF"/>
          </w:rPr>
          <w:t>Приказа</w:t>
        </w:r>
      </w:hyperlink>
      <w:r>
        <w:t xml:space="preserve"> </w:t>
      </w:r>
      <w:proofErr w:type="spellStart"/>
      <w:r>
        <w:t>Ростехнадзора</w:t>
      </w:r>
      <w:proofErr w:type="spellEnd"/>
      <w:r>
        <w:t xml:space="preserve"> от 06.12.2013 N 591)</w:t>
      </w:r>
    </w:p>
    <w:p w:rsidR="003C0FA3" w:rsidRDefault="003C0FA3">
      <w:pPr>
        <w:pStyle w:val="ConsPlusNormal"/>
        <w:spacing w:before="220"/>
        <w:ind w:firstLine="540"/>
        <w:jc w:val="both"/>
      </w:pPr>
      <w:r>
        <w:t>члены аттестационных комиссий организаций, численность работников которых превышает 5000 человек;</w:t>
      </w:r>
    </w:p>
    <w:p w:rsidR="003C0FA3" w:rsidRDefault="003C0FA3">
      <w:pPr>
        <w:pStyle w:val="ConsPlusNormal"/>
        <w:jc w:val="both"/>
      </w:pPr>
      <w:r>
        <w:t xml:space="preserve">(в ред. Приказов </w:t>
      </w:r>
      <w:proofErr w:type="spellStart"/>
      <w:r>
        <w:t>Ростехнадзора</w:t>
      </w:r>
      <w:proofErr w:type="spellEnd"/>
      <w:r>
        <w:t xml:space="preserve"> от 15.12.2011 </w:t>
      </w:r>
      <w:hyperlink r:id="rId65" w:history="1">
        <w:r>
          <w:rPr>
            <w:color w:val="0000FF"/>
          </w:rPr>
          <w:t>N 714</w:t>
        </w:r>
      </w:hyperlink>
      <w:r>
        <w:t xml:space="preserve">, от 06.12.2013 </w:t>
      </w:r>
      <w:hyperlink r:id="rId66" w:history="1">
        <w:r>
          <w:rPr>
            <w:color w:val="0000FF"/>
          </w:rPr>
          <w:t>N 591</w:t>
        </w:r>
      </w:hyperlink>
      <w:r>
        <w:t>)</w:t>
      </w:r>
    </w:p>
    <w:p w:rsidR="003C0FA3" w:rsidRDefault="003C0FA3">
      <w:pPr>
        <w:pStyle w:val="ConsPlusNormal"/>
        <w:spacing w:before="220"/>
        <w:ind w:firstLine="540"/>
        <w:jc w:val="both"/>
      </w:pPr>
      <w:r>
        <w:t>иные лица по решению председателя Центральной аттестационной комиссии или его заместителя на основании обращения поднадзорной организации.</w:t>
      </w:r>
    </w:p>
    <w:p w:rsidR="003C0FA3" w:rsidRDefault="003C0FA3">
      <w:pPr>
        <w:pStyle w:val="ConsPlusNormal"/>
        <w:jc w:val="both"/>
      </w:pPr>
      <w:r>
        <w:t xml:space="preserve">(в ред. Приказов </w:t>
      </w:r>
      <w:proofErr w:type="spellStart"/>
      <w:r>
        <w:t>Ростехнадзора</w:t>
      </w:r>
      <w:proofErr w:type="spellEnd"/>
      <w:r>
        <w:t xml:space="preserve"> от 15.12.2011 </w:t>
      </w:r>
      <w:hyperlink r:id="rId67" w:history="1">
        <w:r>
          <w:rPr>
            <w:color w:val="0000FF"/>
          </w:rPr>
          <w:t>N 714</w:t>
        </w:r>
      </w:hyperlink>
      <w:r>
        <w:t xml:space="preserve">, от 06.12.2013 </w:t>
      </w:r>
      <w:hyperlink r:id="rId68" w:history="1">
        <w:r>
          <w:rPr>
            <w:color w:val="0000FF"/>
          </w:rPr>
          <w:t>N 591</w:t>
        </w:r>
      </w:hyperlink>
      <w:r>
        <w:t>)</w:t>
      </w:r>
    </w:p>
    <w:p w:rsidR="003C0FA3" w:rsidRDefault="003C0FA3">
      <w:pPr>
        <w:pStyle w:val="ConsPlusNormal"/>
        <w:jc w:val="both"/>
      </w:pPr>
      <w:r>
        <w:t xml:space="preserve">(п. 21 в ред. </w:t>
      </w:r>
      <w:hyperlink r:id="rId69" w:history="1">
        <w:r>
          <w:rPr>
            <w:color w:val="0000FF"/>
          </w:rPr>
          <w:t>Приказа</w:t>
        </w:r>
      </w:hyperlink>
      <w:r>
        <w:t xml:space="preserve"> </w:t>
      </w:r>
      <w:proofErr w:type="spellStart"/>
      <w:r>
        <w:t>Ростехнадзора</w:t>
      </w:r>
      <w:proofErr w:type="spellEnd"/>
      <w:r>
        <w:t xml:space="preserve"> от 27.08.2010 N 823)</w:t>
      </w:r>
    </w:p>
    <w:p w:rsidR="003C0FA3" w:rsidRDefault="003C0FA3">
      <w:pPr>
        <w:pStyle w:val="ConsPlusNormal"/>
        <w:spacing w:before="220"/>
        <w:ind w:firstLine="540"/>
        <w:jc w:val="both"/>
      </w:pPr>
      <w:r>
        <w:t xml:space="preserve">22. Аттестационные комиссии Федеральной службы по экологическому, технологическому и атомному надзору в тридцатидневный срок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w:anchor="P282" w:history="1">
        <w:r>
          <w:rPr>
            <w:color w:val="0000FF"/>
          </w:rPr>
          <w:t>приложении N 3</w:t>
        </w:r>
      </w:hyperlink>
      <w:r>
        <w:t xml:space="preserve"> к настоящему Положению.</w:t>
      </w:r>
    </w:p>
    <w:p w:rsidR="003C0FA3" w:rsidRDefault="003C0FA3">
      <w:pPr>
        <w:pStyle w:val="ConsPlusNormal"/>
        <w:jc w:val="both"/>
      </w:pPr>
      <w:r>
        <w:t xml:space="preserve">(в ред. Приказов </w:t>
      </w:r>
      <w:proofErr w:type="spellStart"/>
      <w:r>
        <w:t>Ростехнадзора</w:t>
      </w:r>
      <w:proofErr w:type="spellEnd"/>
      <w:r>
        <w:t xml:space="preserve"> от 27.08.2010 </w:t>
      </w:r>
      <w:hyperlink r:id="rId70" w:history="1">
        <w:r>
          <w:rPr>
            <w:color w:val="0000FF"/>
          </w:rPr>
          <w:t>N 823</w:t>
        </w:r>
      </w:hyperlink>
      <w:r>
        <w:t xml:space="preserve">, от 06.12.2013 </w:t>
      </w:r>
      <w:hyperlink r:id="rId71" w:history="1">
        <w:r>
          <w:rPr>
            <w:color w:val="0000FF"/>
          </w:rPr>
          <w:t>N 591</w:t>
        </w:r>
      </w:hyperlink>
      <w:r>
        <w:t>)</w:t>
      </w:r>
    </w:p>
    <w:p w:rsidR="003C0FA3" w:rsidRDefault="003C0FA3">
      <w:pPr>
        <w:pStyle w:val="ConsPlusNormal"/>
        <w:spacing w:before="220"/>
        <w:ind w:firstLine="540"/>
        <w:jc w:val="both"/>
      </w:pPr>
      <w:r>
        <w:t xml:space="preserve">23. Исключен. - </w:t>
      </w:r>
      <w:hyperlink r:id="rId72" w:history="1">
        <w:r>
          <w:rPr>
            <w:color w:val="0000FF"/>
          </w:rPr>
          <w:t>Приказ</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 xml:space="preserve">24. Результаты проверки знаний оформляются протоколом в двух экземплярах согласно </w:t>
      </w:r>
      <w:hyperlink w:anchor="P175" w:history="1">
        <w:r>
          <w:rPr>
            <w:color w:val="0000FF"/>
          </w:rPr>
          <w:t>приложению N 1</w:t>
        </w:r>
      </w:hyperlink>
      <w:r>
        <w:t xml:space="preserve"> к настоящему Положению. Один экземпляр протокола направляется в </w:t>
      </w:r>
      <w:r>
        <w:lastRenderedPageBreak/>
        <w:t>организацию по месту работы специалиста, проходившего проверку знаний.</w:t>
      </w:r>
    </w:p>
    <w:p w:rsidR="003C0FA3" w:rsidRDefault="003C0FA3">
      <w:pPr>
        <w:pStyle w:val="ConsPlusNormal"/>
        <w:jc w:val="both"/>
      </w:pPr>
      <w:r>
        <w:t xml:space="preserve">(п. 24 в ред. </w:t>
      </w:r>
      <w:hyperlink r:id="rId73" w:history="1">
        <w:r>
          <w:rPr>
            <w:color w:val="0000FF"/>
          </w:rPr>
          <w:t>Приказа</w:t>
        </w:r>
      </w:hyperlink>
      <w:r>
        <w:t xml:space="preserve"> </w:t>
      </w:r>
      <w:proofErr w:type="spellStart"/>
      <w:r>
        <w:t>Ростехнадзора</w:t>
      </w:r>
      <w:proofErr w:type="spellEnd"/>
      <w:r>
        <w:t xml:space="preserve"> от 06.12.2013 N 591)</w:t>
      </w:r>
    </w:p>
    <w:p w:rsidR="003C0FA3" w:rsidRDefault="003C0FA3">
      <w:pPr>
        <w:pStyle w:val="ConsPlusNormal"/>
        <w:spacing w:before="220"/>
        <w:ind w:firstLine="540"/>
        <w:jc w:val="both"/>
      </w:pPr>
      <w:r>
        <w:t>25. Документы, подтверждающие прохождение аттестации в Центральной аттестационной комиссии или в одной из территориальных аттестационных комиссий Федеральной службы по экологическому, технологическому и атомному надзору, действительны на всей территории Российской Федерации.</w:t>
      </w:r>
    </w:p>
    <w:p w:rsidR="003C0FA3" w:rsidRDefault="003C0FA3">
      <w:pPr>
        <w:pStyle w:val="ConsPlusNormal"/>
        <w:jc w:val="both"/>
      </w:pPr>
      <w:r>
        <w:t xml:space="preserve">(п. 25 в ред. </w:t>
      </w:r>
      <w:hyperlink r:id="rId74"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26.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jc w:val="right"/>
        <w:outlineLvl w:val="2"/>
      </w:pPr>
      <w:r>
        <w:t>Приложение N 1</w:t>
      </w:r>
    </w:p>
    <w:p w:rsidR="003C0FA3" w:rsidRDefault="003C0FA3">
      <w:pPr>
        <w:pStyle w:val="ConsPlusNormal"/>
        <w:jc w:val="right"/>
      </w:pPr>
      <w:r>
        <w:t>к Положению</w:t>
      </w:r>
    </w:p>
    <w:p w:rsidR="003C0FA3" w:rsidRDefault="003C0FA3">
      <w:pPr>
        <w:pStyle w:val="ConsPlusNormal"/>
        <w:jc w:val="right"/>
      </w:pPr>
      <w:r>
        <w:t>об организации работы</w:t>
      </w:r>
    </w:p>
    <w:p w:rsidR="003C0FA3" w:rsidRDefault="003C0FA3">
      <w:pPr>
        <w:pStyle w:val="ConsPlusNormal"/>
        <w:jc w:val="right"/>
      </w:pPr>
      <w:r>
        <w:t>по подготовке и аттестации</w:t>
      </w:r>
    </w:p>
    <w:p w:rsidR="003C0FA3" w:rsidRDefault="003C0FA3">
      <w:pPr>
        <w:pStyle w:val="ConsPlusNormal"/>
        <w:jc w:val="right"/>
      </w:pPr>
      <w:r>
        <w:t>специалистов организаций,</w:t>
      </w:r>
    </w:p>
    <w:p w:rsidR="003C0FA3" w:rsidRDefault="003C0FA3">
      <w:pPr>
        <w:pStyle w:val="ConsPlusNormal"/>
        <w:jc w:val="right"/>
      </w:pPr>
      <w:r>
        <w:t>поднадзорных Федеральной службе</w:t>
      </w:r>
    </w:p>
    <w:p w:rsidR="003C0FA3" w:rsidRDefault="003C0FA3">
      <w:pPr>
        <w:pStyle w:val="ConsPlusNormal"/>
        <w:jc w:val="right"/>
      </w:pPr>
      <w:r>
        <w:t>по экологическому, технологическому</w:t>
      </w:r>
    </w:p>
    <w:p w:rsidR="003C0FA3" w:rsidRDefault="003C0FA3">
      <w:pPr>
        <w:pStyle w:val="ConsPlusNormal"/>
        <w:jc w:val="right"/>
      </w:pPr>
      <w:r>
        <w:t>и атомному надзору, утвержденному</w:t>
      </w:r>
    </w:p>
    <w:p w:rsidR="003C0FA3" w:rsidRDefault="003C0FA3">
      <w:pPr>
        <w:pStyle w:val="ConsPlusNormal"/>
        <w:jc w:val="right"/>
      </w:pPr>
      <w:r>
        <w:t>приказом Федеральной службы</w:t>
      </w:r>
    </w:p>
    <w:p w:rsidR="003C0FA3" w:rsidRDefault="003C0FA3">
      <w:pPr>
        <w:pStyle w:val="ConsPlusNormal"/>
        <w:jc w:val="right"/>
      </w:pPr>
      <w:r>
        <w:t>по экологическому, технологическому</w:t>
      </w:r>
    </w:p>
    <w:p w:rsidR="003C0FA3" w:rsidRDefault="003C0FA3">
      <w:pPr>
        <w:pStyle w:val="ConsPlusNormal"/>
        <w:jc w:val="right"/>
      </w:pPr>
      <w:r>
        <w:t>и атомному надзору</w:t>
      </w:r>
    </w:p>
    <w:p w:rsidR="003C0FA3" w:rsidRDefault="003C0FA3">
      <w:pPr>
        <w:pStyle w:val="ConsPlusNormal"/>
        <w:jc w:val="right"/>
      </w:pPr>
      <w:r>
        <w:t>от 29 января 2007 г. N 37</w:t>
      </w:r>
    </w:p>
    <w:p w:rsidR="003C0FA3" w:rsidRDefault="003C0FA3">
      <w:pPr>
        <w:pStyle w:val="ConsPlusNormal"/>
        <w:jc w:val="center"/>
      </w:pPr>
    </w:p>
    <w:p w:rsidR="003C0FA3" w:rsidRDefault="003C0FA3">
      <w:pPr>
        <w:pStyle w:val="ConsPlusNormal"/>
        <w:jc w:val="center"/>
      </w:pPr>
      <w:r>
        <w:t>Список изменяющих документов</w:t>
      </w:r>
    </w:p>
    <w:p w:rsidR="003C0FA3" w:rsidRDefault="003C0FA3">
      <w:pPr>
        <w:pStyle w:val="ConsPlusNormal"/>
        <w:jc w:val="center"/>
      </w:pPr>
      <w:r>
        <w:t xml:space="preserve">(в ред. </w:t>
      </w:r>
      <w:hyperlink r:id="rId75" w:history="1">
        <w:r>
          <w:rPr>
            <w:color w:val="0000FF"/>
          </w:rPr>
          <w:t>Приказа</w:t>
        </w:r>
      </w:hyperlink>
      <w:r>
        <w:t xml:space="preserve"> </w:t>
      </w:r>
      <w:proofErr w:type="spellStart"/>
      <w:r>
        <w:t>Ростехнадзора</w:t>
      </w:r>
      <w:proofErr w:type="spellEnd"/>
      <w:r>
        <w:t xml:space="preserve"> от 06.12.2013 N 591)</w:t>
      </w:r>
    </w:p>
    <w:p w:rsidR="003C0FA3" w:rsidRDefault="003C0FA3">
      <w:pPr>
        <w:pStyle w:val="ConsPlusNormal"/>
        <w:ind w:firstLine="540"/>
        <w:jc w:val="both"/>
      </w:pPr>
    </w:p>
    <w:p w:rsidR="003C0FA3" w:rsidRDefault="003C0FA3">
      <w:pPr>
        <w:pStyle w:val="ConsPlusNormal"/>
        <w:jc w:val="center"/>
      </w:pPr>
      <w:bookmarkStart w:id="2" w:name="P175"/>
      <w:bookmarkEnd w:id="2"/>
      <w:r>
        <w:t>ФОРМА ПРОТОКОЛА АТТЕСТАЦИОННОЙ КОМИССИИ</w:t>
      </w:r>
    </w:p>
    <w:p w:rsidR="003C0FA3" w:rsidRDefault="003C0FA3">
      <w:pPr>
        <w:pStyle w:val="ConsPlusNormal"/>
        <w:ind w:firstLine="540"/>
        <w:jc w:val="both"/>
      </w:pPr>
    </w:p>
    <w:p w:rsidR="003C0FA3" w:rsidRDefault="003C0FA3">
      <w:pPr>
        <w:pStyle w:val="ConsPlusNonformat"/>
        <w:jc w:val="both"/>
      </w:pPr>
      <w:r>
        <w:t xml:space="preserve">                          Аттестационная комиссия</w:t>
      </w:r>
    </w:p>
    <w:p w:rsidR="003C0FA3" w:rsidRDefault="003C0FA3">
      <w:pPr>
        <w:pStyle w:val="ConsPlusNonformat"/>
        <w:jc w:val="both"/>
      </w:pPr>
      <w:r>
        <w:t>___________________________________________________________________________</w:t>
      </w:r>
    </w:p>
    <w:p w:rsidR="003C0FA3" w:rsidRDefault="003C0FA3">
      <w:pPr>
        <w:pStyle w:val="ConsPlusNonformat"/>
        <w:jc w:val="both"/>
      </w:pPr>
      <w:r>
        <w:t xml:space="preserve">                  (наименование аттестационной комиссии)</w:t>
      </w:r>
    </w:p>
    <w:p w:rsidR="003C0FA3" w:rsidRDefault="003C0FA3">
      <w:pPr>
        <w:pStyle w:val="ConsPlusNonformat"/>
        <w:jc w:val="both"/>
      </w:pPr>
    </w:p>
    <w:p w:rsidR="003C0FA3" w:rsidRDefault="003C0FA3">
      <w:pPr>
        <w:pStyle w:val="ConsPlusNonformat"/>
        <w:jc w:val="both"/>
      </w:pPr>
      <w:r>
        <w:t xml:space="preserve">                             ПРОТОКОЛ N ______</w:t>
      </w:r>
    </w:p>
    <w:p w:rsidR="003C0FA3" w:rsidRDefault="003C0FA3">
      <w:pPr>
        <w:pStyle w:val="ConsPlusNonformat"/>
        <w:jc w:val="both"/>
      </w:pPr>
    </w:p>
    <w:p w:rsidR="003C0FA3" w:rsidRDefault="003C0FA3">
      <w:pPr>
        <w:pStyle w:val="ConsPlusNonformat"/>
        <w:jc w:val="both"/>
      </w:pPr>
      <w:r>
        <w:t>"__" ______________ 20__ г.                            г. _________________</w:t>
      </w:r>
    </w:p>
    <w:p w:rsidR="003C0FA3" w:rsidRDefault="003C0FA3">
      <w:pPr>
        <w:pStyle w:val="ConsPlusNonformat"/>
        <w:jc w:val="both"/>
      </w:pPr>
    </w:p>
    <w:p w:rsidR="003C0FA3" w:rsidRDefault="003C0FA3">
      <w:pPr>
        <w:pStyle w:val="ConsPlusNonformat"/>
        <w:jc w:val="both"/>
      </w:pPr>
      <w:r>
        <w:t>Председатель ______________________________________________________________</w:t>
      </w:r>
    </w:p>
    <w:p w:rsidR="003C0FA3" w:rsidRDefault="003C0FA3">
      <w:pPr>
        <w:pStyle w:val="ConsPlusNonformat"/>
        <w:jc w:val="both"/>
      </w:pPr>
      <w:r>
        <w:t xml:space="preserve">                             (должность, фамилия, инициалы)</w:t>
      </w:r>
    </w:p>
    <w:p w:rsidR="003C0FA3" w:rsidRDefault="003C0FA3">
      <w:pPr>
        <w:pStyle w:val="ConsPlusNonformat"/>
        <w:jc w:val="both"/>
      </w:pPr>
      <w:r>
        <w:t>Члены комиссии:</w:t>
      </w:r>
    </w:p>
    <w:p w:rsidR="003C0FA3" w:rsidRDefault="003C0FA3">
      <w:pPr>
        <w:pStyle w:val="ConsPlusNonformat"/>
        <w:jc w:val="both"/>
      </w:pPr>
      <w:r>
        <w:t>___________________________________________________________________________</w:t>
      </w:r>
    </w:p>
    <w:p w:rsidR="003C0FA3" w:rsidRDefault="003C0FA3">
      <w:pPr>
        <w:pStyle w:val="ConsPlusNonformat"/>
        <w:jc w:val="both"/>
      </w:pPr>
      <w:r>
        <w:t xml:space="preserve">                      (должность, фамилия, инициалы)</w:t>
      </w:r>
    </w:p>
    <w:p w:rsidR="003C0FA3" w:rsidRDefault="003C0FA3">
      <w:pPr>
        <w:pStyle w:val="ConsPlusNonformat"/>
        <w:jc w:val="both"/>
      </w:pPr>
      <w:r>
        <w:t>___________________________________________________________________________</w:t>
      </w:r>
    </w:p>
    <w:p w:rsidR="003C0FA3" w:rsidRDefault="003C0FA3">
      <w:pPr>
        <w:pStyle w:val="ConsPlusNonformat"/>
        <w:jc w:val="both"/>
      </w:pPr>
      <w:r>
        <w:t xml:space="preserve">                      (должность, фамилия, инициалы)</w:t>
      </w:r>
    </w:p>
    <w:p w:rsidR="003C0FA3" w:rsidRDefault="003C0FA3">
      <w:pPr>
        <w:pStyle w:val="ConsPlusNonformat"/>
        <w:jc w:val="both"/>
      </w:pPr>
      <w:r>
        <w:t>___________________________________________________________________________</w:t>
      </w:r>
    </w:p>
    <w:p w:rsidR="003C0FA3" w:rsidRDefault="003C0FA3">
      <w:pPr>
        <w:pStyle w:val="ConsPlusNonformat"/>
        <w:jc w:val="both"/>
      </w:pPr>
      <w:r>
        <w:t xml:space="preserve">                      (должность, фамилия, инициалы)</w:t>
      </w:r>
    </w:p>
    <w:p w:rsidR="003C0FA3" w:rsidRDefault="003C0FA3">
      <w:pPr>
        <w:pStyle w:val="ConsPlusNonformat"/>
        <w:jc w:val="both"/>
      </w:pPr>
    </w:p>
    <w:p w:rsidR="003C0FA3" w:rsidRDefault="003C0FA3">
      <w:pPr>
        <w:pStyle w:val="ConsPlusNonformat"/>
        <w:jc w:val="both"/>
      </w:pPr>
      <w:r>
        <w:t>Проведена проверка знаний руководителей и специалистов</w:t>
      </w:r>
    </w:p>
    <w:p w:rsidR="003C0FA3" w:rsidRDefault="003C0FA3">
      <w:pPr>
        <w:pStyle w:val="ConsPlusNonformat"/>
        <w:jc w:val="both"/>
      </w:pPr>
      <w:r>
        <w:t>___________________________________________________________________________</w:t>
      </w:r>
    </w:p>
    <w:p w:rsidR="003C0FA3" w:rsidRDefault="003C0FA3">
      <w:pPr>
        <w:pStyle w:val="ConsPlusNonformat"/>
        <w:jc w:val="both"/>
      </w:pPr>
      <w:r>
        <w:t xml:space="preserve">                        (наименование организации)</w:t>
      </w:r>
    </w:p>
    <w:p w:rsidR="003C0FA3" w:rsidRDefault="003C0FA3">
      <w:pPr>
        <w:pStyle w:val="ConsPlusNonformat"/>
        <w:jc w:val="both"/>
      </w:pPr>
      <w:r>
        <w:t>в объеме, соответствующем должностным обязанностям.</w:t>
      </w:r>
    </w:p>
    <w:p w:rsidR="003C0FA3" w:rsidRDefault="003C0FA3">
      <w:pPr>
        <w:pStyle w:val="ConsPlusNormal"/>
        <w:ind w:firstLine="540"/>
        <w:jc w:val="both"/>
      </w:pPr>
    </w:p>
    <w:p w:rsidR="003C0FA3" w:rsidRDefault="003C0FA3">
      <w:pPr>
        <w:pStyle w:val="ConsPlusNormal"/>
        <w:pBdr>
          <w:top w:val="single" w:sz="6" w:space="0" w:color="auto"/>
        </w:pBdr>
        <w:spacing w:before="100" w:after="100"/>
        <w:jc w:val="both"/>
        <w:rPr>
          <w:sz w:val="2"/>
          <w:szCs w:val="2"/>
        </w:rPr>
      </w:pPr>
    </w:p>
    <w:p w:rsidR="003C0FA3" w:rsidRDefault="003C0FA3">
      <w:pPr>
        <w:pStyle w:val="ConsPlusNormal"/>
        <w:ind w:firstLine="540"/>
        <w:jc w:val="both"/>
      </w:pPr>
      <w:proofErr w:type="spellStart"/>
      <w:r>
        <w:rPr>
          <w:color w:val="0A2666"/>
        </w:rPr>
        <w:t>КонсультантПлюс</w:t>
      </w:r>
      <w:proofErr w:type="spellEnd"/>
      <w:r>
        <w:rPr>
          <w:color w:val="0A2666"/>
        </w:rPr>
        <w:t>: примечание.</w:t>
      </w:r>
    </w:p>
    <w:p w:rsidR="003C0FA3" w:rsidRDefault="003C0FA3">
      <w:pPr>
        <w:pStyle w:val="ConsPlusNormal"/>
        <w:ind w:firstLine="540"/>
        <w:jc w:val="both"/>
      </w:pPr>
      <w:r>
        <w:rPr>
          <w:color w:val="0A2666"/>
        </w:rPr>
        <w:t>Нумерация граф в таблице дана в соответствии с официальным текстом документа.</w:t>
      </w:r>
    </w:p>
    <w:p w:rsidR="003C0FA3" w:rsidRDefault="003C0FA3">
      <w:pPr>
        <w:sectPr w:rsidR="003C0FA3" w:rsidSect="00EF4A10">
          <w:pgSz w:w="11906" w:h="16838"/>
          <w:pgMar w:top="1134" w:right="850" w:bottom="1134" w:left="1701" w:header="708" w:footer="708" w:gutter="0"/>
          <w:cols w:space="708"/>
          <w:docGrid w:linePitch="360"/>
        </w:sectPr>
      </w:pPr>
    </w:p>
    <w:p w:rsidR="003C0FA3" w:rsidRDefault="003C0FA3">
      <w:pPr>
        <w:pStyle w:val="ConsPlusNormal"/>
        <w:pBdr>
          <w:top w:val="single" w:sz="6" w:space="0" w:color="auto"/>
        </w:pBdr>
        <w:spacing w:before="100" w:after="100"/>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1960"/>
        <w:gridCol w:w="1666"/>
        <w:gridCol w:w="1512"/>
        <w:gridCol w:w="994"/>
        <w:gridCol w:w="995"/>
        <w:gridCol w:w="995"/>
        <w:gridCol w:w="995"/>
      </w:tblGrid>
      <w:tr w:rsidR="003C0FA3">
        <w:tc>
          <w:tcPr>
            <w:tcW w:w="522" w:type="dxa"/>
            <w:vMerge w:val="restart"/>
          </w:tcPr>
          <w:p w:rsidR="003C0FA3" w:rsidRDefault="003C0FA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60" w:type="dxa"/>
            <w:vMerge w:val="restart"/>
          </w:tcPr>
          <w:p w:rsidR="003C0FA3" w:rsidRDefault="003C0FA3">
            <w:pPr>
              <w:pStyle w:val="ConsPlusNormal"/>
              <w:jc w:val="center"/>
            </w:pPr>
            <w:r>
              <w:t>Фамилия, имя, отчество</w:t>
            </w:r>
          </w:p>
        </w:tc>
        <w:tc>
          <w:tcPr>
            <w:tcW w:w="1666" w:type="dxa"/>
            <w:vMerge w:val="restart"/>
          </w:tcPr>
          <w:p w:rsidR="003C0FA3" w:rsidRDefault="003C0FA3">
            <w:pPr>
              <w:pStyle w:val="ConsPlusNormal"/>
              <w:jc w:val="center"/>
            </w:pPr>
            <w:r>
              <w:t>Должность</w:t>
            </w:r>
          </w:p>
        </w:tc>
        <w:tc>
          <w:tcPr>
            <w:tcW w:w="1512" w:type="dxa"/>
            <w:vMerge w:val="restart"/>
          </w:tcPr>
          <w:p w:rsidR="003C0FA3" w:rsidRDefault="003C0FA3">
            <w:pPr>
              <w:pStyle w:val="ConsPlusNormal"/>
              <w:jc w:val="center"/>
            </w:pPr>
            <w:r>
              <w:t>Причина проверки знаний</w:t>
            </w:r>
          </w:p>
        </w:tc>
        <w:tc>
          <w:tcPr>
            <w:tcW w:w="3979" w:type="dxa"/>
            <w:gridSpan w:val="4"/>
          </w:tcPr>
          <w:p w:rsidR="003C0FA3" w:rsidRDefault="003C0FA3">
            <w:pPr>
              <w:pStyle w:val="ConsPlusNormal"/>
              <w:jc w:val="center"/>
            </w:pPr>
            <w:r>
              <w:t>Результаты проверки знаний</w:t>
            </w:r>
          </w:p>
        </w:tc>
      </w:tr>
      <w:tr w:rsidR="003C0FA3">
        <w:tc>
          <w:tcPr>
            <w:tcW w:w="522" w:type="dxa"/>
            <w:vMerge/>
          </w:tcPr>
          <w:p w:rsidR="003C0FA3" w:rsidRDefault="003C0FA3"/>
        </w:tc>
        <w:tc>
          <w:tcPr>
            <w:tcW w:w="1960" w:type="dxa"/>
            <w:vMerge/>
          </w:tcPr>
          <w:p w:rsidR="003C0FA3" w:rsidRDefault="003C0FA3"/>
        </w:tc>
        <w:tc>
          <w:tcPr>
            <w:tcW w:w="1666" w:type="dxa"/>
            <w:vMerge/>
          </w:tcPr>
          <w:p w:rsidR="003C0FA3" w:rsidRDefault="003C0FA3"/>
        </w:tc>
        <w:tc>
          <w:tcPr>
            <w:tcW w:w="1512" w:type="dxa"/>
            <w:vMerge/>
          </w:tcPr>
          <w:p w:rsidR="003C0FA3" w:rsidRDefault="003C0FA3"/>
        </w:tc>
        <w:tc>
          <w:tcPr>
            <w:tcW w:w="3979" w:type="dxa"/>
            <w:gridSpan w:val="4"/>
          </w:tcPr>
          <w:p w:rsidR="003C0FA3" w:rsidRDefault="003C0FA3">
            <w:pPr>
              <w:pStyle w:val="ConsPlusNormal"/>
              <w:jc w:val="center"/>
            </w:pPr>
            <w:r>
              <w:t xml:space="preserve">Области аттестации </w:t>
            </w:r>
            <w:hyperlink w:anchor="P252" w:history="1">
              <w:r>
                <w:rPr>
                  <w:color w:val="0000FF"/>
                </w:rPr>
                <w:t>&lt;*&gt;</w:t>
              </w:r>
            </w:hyperlink>
          </w:p>
        </w:tc>
      </w:tr>
      <w:tr w:rsidR="003C0FA3">
        <w:tc>
          <w:tcPr>
            <w:tcW w:w="522" w:type="dxa"/>
          </w:tcPr>
          <w:p w:rsidR="003C0FA3" w:rsidRDefault="003C0FA3">
            <w:pPr>
              <w:pStyle w:val="ConsPlusNormal"/>
              <w:jc w:val="center"/>
            </w:pPr>
          </w:p>
        </w:tc>
        <w:tc>
          <w:tcPr>
            <w:tcW w:w="1960" w:type="dxa"/>
          </w:tcPr>
          <w:p w:rsidR="003C0FA3" w:rsidRDefault="003C0FA3">
            <w:pPr>
              <w:pStyle w:val="ConsPlusNormal"/>
              <w:jc w:val="center"/>
            </w:pPr>
          </w:p>
        </w:tc>
        <w:tc>
          <w:tcPr>
            <w:tcW w:w="1666" w:type="dxa"/>
          </w:tcPr>
          <w:p w:rsidR="003C0FA3" w:rsidRDefault="003C0FA3">
            <w:pPr>
              <w:pStyle w:val="ConsPlusNormal"/>
              <w:jc w:val="center"/>
            </w:pPr>
          </w:p>
        </w:tc>
        <w:tc>
          <w:tcPr>
            <w:tcW w:w="1512" w:type="dxa"/>
          </w:tcPr>
          <w:p w:rsidR="003C0FA3" w:rsidRDefault="003C0FA3">
            <w:pPr>
              <w:pStyle w:val="ConsPlusNormal"/>
              <w:jc w:val="center"/>
            </w:pPr>
          </w:p>
        </w:tc>
        <w:tc>
          <w:tcPr>
            <w:tcW w:w="994" w:type="dxa"/>
          </w:tcPr>
          <w:p w:rsidR="003C0FA3" w:rsidRDefault="003C0FA3">
            <w:pPr>
              <w:pStyle w:val="ConsPlusNormal"/>
              <w:jc w:val="center"/>
            </w:pPr>
            <w:r>
              <w:t>А</w:t>
            </w:r>
          </w:p>
        </w:tc>
        <w:tc>
          <w:tcPr>
            <w:tcW w:w="995" w:type="dxa"/>
          </w:tcPr>
          <w:p w:rsidR="003C0FA3" w:rsidRDefault="003C0FA3">
            <w:pPr>
              <w:pStyle w:val="ConsPlusNormal"/>
              <w:jc w:val="center"/>
            </w:pPr>
            <w:r>
              <w:t>Б</w:t>
            </w:r>
          </w:p>
        </w:tc>
        <w:tc>
          <w:tcPr>
            <w:tcW w:w="995" w:type="dxa"/>
          </w:tcPr>
          <w:p w:rsidR="003C0FA3" w:rsidRDefault="003C0FA3">
            <w:pPr>
              <w:pStyle w:val="ConsPlusNormal"/>
              <w:jc w:val="center"/>
            </w:pPr>
            <w:r>
              <w:t>Г</w:t>
            </w:r>
          </w:p>
        </w:tc>
        <w:tc>
          <w:tcPr>
            <w:tcW w:w="995" w:type="dxa"/>
          </w:tcPr>
          <w:p w:rsidR="003C0FA3" w:rsidRDefault="003C0FA3">
            <w:pPr>
              <w:pStyle w:val="ConsPlusNormal"/>
              <w:jc w:val="center"/>
            </w:pPr>
            <w:r>
              <w:t>Д</w:t>
            </w:r>
          </w:p>
        </w:tc>
      </w:tr>
      <w:tr w:rsidR="003C0FA3">
        <w:tc>
          <w:tcPr>
            <w:tcW w:w="522" w:type="dxa"/>
          </w:tcPr>
          <w:p w:rsidR="003C0FA3" w:rsidRDefault="003C0FA3">
            <w:pPr>
              <w:pStyle w:val="ConsPlusNormal"/>
              <w:jc w:val="center"/>
            </w:pPr>
          </w:p>
        </w:tc>
        <w:tc>
          <w:tcPr>
            <w:tcW w:w="1960" w:type="dxa"/>
          </w:tcPr>
          <w:p w:rsidR="003C0FA3" w:rsidRDefault="003C0FA3">
            <w:pPr>
              <w:pStyle w:val="ConsPlusNormal"/>
              <w:jc w:val="center"/>
            </w:pPr>
          </w:p>
        </w:tc>
        <w:tc>
          <w:tcPr>
            <w:tcW w:w="1666" w:type="dxa"/>
          </w:tcPr>
          <w:p w:rsidR="003C0FA3" w:rsidRDefault="003C0FA3">
            <w:pPr>
              <w:pStyle w:val="ConsPlusNormal"/>
              <w:jc w:val="center"/>
            </w:pPr>
          </w:p>
        </w:tc>
        <w:tc>
          <w:tcPr>
            <w:tcW w:w="1512" w:type="dxa"/>
          </w:tcPr>
          <w:p w:rsidR="003C0FA3" w:rsidRDefault="003C0FA3">
            <w:pPr>
              <w:pStyle w:val="ConsPlusNormal"/>
              <w:jc w:val="center"/>
            </w:pPr>
          </w:p>
        </w:tc>
        <w:tc>
          <w:tcPr>
            <w:tcW w:w="994" w:type="dxa"/>
          </w:tcPr>
          <w:p w:rsidR="003C0FA3" w:rsidRDefault="003C0FA3">
            <w:pPr>
              <w:pStyle w:val="ConsPlusNormal"/>
              <w:jc w:val="center"/>
            </w:pPr>
          </w:p>
        </w:tc>
        <w:tc>
          <w:tcPr>
            <w:tcW w:w="995" w:type="dxa"/>
          </w:tcPr>
          <w:p w:rsidR="003C0FA3" w:rsidRDefault="003C0FA3">
            <w:pPr>
              <w:pStyle w:val="ConsPlusNormal"/>
              <w:jc w:val="center"/>
            </w:pPr>
          </w:p>
        </w:tc>
        <w:tc>
          <w:tcPr>
            <w:tcW w:w="995" w:type="dxa"/>
          </w:tcPr>
          <w:p w:rsidR="003C0FA3" w:rsidRDefault="003C0FA3">
            <w:pPr>
              <w:pStyle w:val="ConsPlusNormal"/>
              <w:jc w:val="center"/>
            </w:pPr>
          </w:p>
        </w:tc>
        <w:tc>
          <w:tcPr>
            <w:tcW w:w="995" w:type="dxa"/>
          </w:tcPr>
          <w:p w:rsidR="003C0FA3" w:rsidRDefault="003C0FA3">
            <w:pPr>
              <w:pStyle w:val="ConsPlusNormal"/>
              <w:jc w:val="center"/>
            </w:pPr>
          </w:p>
        </w:tc>
      </w:tr>
      <w:tr w:rsidR="003C0FA3">
        <w:tc>
          <w:tcPr>
            <w:tcW w:w="522" w:type="dxa"/>
          </w:tcPr>
          <w:p w:rsidR="003C0FA3" w:rsidRDefault="003C0FA3">
            <w:pPr>
              <w:pStyle w:val="ConsPlusNormal"/>
              <w:jc w:val="center"/>
            </w:pPr>
          </w:p>
        </w:tc>
        <w:tc>
          <w:tcPr>
            <w:tcW w:w="1960" w:type="dxa"/>
          </w:tcPr>
          <w:p w:rsidR="003C0FA3" w:rsidRDefault="003C0FA3">
            <w:pPr>
              <w:pStyle w:val="ConsPlusNormal"/>
              <w:jc w:val="center"/>
            </w:pPr>
          </w:p>
        </w:tc>
        <w:tc>
          <w:tcPr>
            <w:tcW w:w="1666" w:type="dxa"/>
          </w:tcPr>
          <w:p w:rsidR="003C0FA3" w:rsidRDefault="003C0FA3">
            <w:pPr>
              <w:pStyle w:val="ConsPlusNormal"/>
              <w:jc w:val="center"/>
            </w:pPr>
          </w:p>
        </w:tc>
        <w:tc>
          <w:tcPr>
            <w:tcW w:w="1512" w:type="dxa"/>
          </w:tcPr>
          <w:p w:rsidR="003C0FA3" w:rsidRDefault="003C0FA3">
            <w:pPr>
              <w:pStyle w:val="ConsPlusNormal"/>
              <w:jc w:val="center"/>
            </w:pPr>
          </w:p>
        </w:tc>
        <w:tc>
          <w:tcPr>
            <w:tcW w:w="994" w:type="dxa"/>
          </w:tcPr>
          <w:p w:rsidR="003C0FA3" w:rsidRDefault="003C0FA3">
            <w:pPr>
              <w:pStyle w:val="ConsPlusNormal"/>
              <w:jc w:val="center"/>
            </w:pPr>
          </w:p>
        </w:tc>
        <w:tc>
          <w:tcPr>
            <w:tcW w:w="995" w:type="dxa"/>
          </w:tcPr>
          <w:p w:rsidR="003C0FA3" w:rsidRDefault="003C0FA3">
            <w:pPr>
              <w:pStyle w:val="ConsPlusNormal"/>
              <w:jc w:val="center"/>
            </w:pPr>
          </w:p>
        </w:tc>
        <w:tc>
          <w:tcPr>
            <w:tcW w:w="995" w:type="dxa"/>
          </w:tcPr>
          <w:p w:rsidR="003C0FA3" w:rsidRDefault="003C0FA3">
            <w:pPr>
              <w:pStyle w:val="ConsPlusNormal"/>
              <w:jc w:val="center"/>
            </w:pPr>
          </w:p>
        </w:tc>
        <w:tc>
          <w:tcPr>
            <w:tcW w:w="995" w:type="dxa"/>
          </w:tcPr>
          <w:p w:rsidR="003C0FA3" w:rsidRDefault="003C0FA3">
            <w:pPr>
              <w:pStyle w:val="ConsPlusNormal"/>
              <w:jc w:val="center"/>
            </w:pPr>
          </w:p>
        </w:tc>
      </w:tr>
      <w:tr w:rsidR="003C0FA3">
        <w:tc>
          <w:tcPr>
            <w:tcW w:w="522" w:type="dxa"/>
          </w:tcPr>
          <w:p w:rsidR="003C0FA3" w:rsidRDefault="003C0FA3">
            <w:pPr>
              <w:pStyle w:val="ConsPlusNormal"/>
              <w:jc w:val="center"/>
            </w:pPr>
          </w:p>
        </w:tc>
        <w:tc>
          <w:tcPr>
            <w:tcW w:w="1960" w:type="dxa"/>
          </w:tcPr>
          <w:p w:rsidR="003C0FA3" w:rsidRDefault="003C0FA3">
            <w:pPr>
              <w:pStyle w:val="ConsPlusNormal"/>
              <w:jc w:val="center"/>
            </w:pPr>
          </w:p>
        </w:tc>
        <w:tc>
          <w:tcPr>
            <w:tcW w:w="1666" w:type="dxa"/>
          </w:tcPr>
          <w:p w:rsidR="003C0FA3" w:rsidRDefault="003C0FA3">
            <w:pPr>
              <w:pStyle w:val="ConsPlusNormal"/>
              <w:jc w:val="center"/>
            </w:pPr>
          </w:p>
        </w:tc>
        <w:tc>
          <w:tcPr>
            <w:tcW w:w="1512" w:type="dxa"/>
          </w:tcPr>
          <w:p w:rsidR="003C0FA3" w:rsidRDefault="003C0FA3">
            <w:pPr>
              <w:pStyle w:val="ConsPlusNormal"/>
              <w:jc w:val="center"/>
            </w:pPr>
          </w:p>
        </w:tc>
        <w:tc>
          <w:tcPr>
            <w:tcW w:w="994" w:type="dxa"/>
          </w:tcPr>
          <w:p w:rsidR="003C0FA3" w:rsidRDefault="003C0FA3">
            <w:pPr>
              <w:pStyle w:val="ConsPlusNormal"/>
              <w:jc w:val="center"/>
            </w:pPr>
          </w:p>
        </w:tc>
        <w:tc>
          <w:tcPr>
            <w:tcW w:w="995" w:type="dxa"/>
          </w:tcPr>
          <w:p w:rsidR="003C0FA3" w:rsidRDefault="003C0FA3">
            <w:pPr>
              <w:pStyle w:val="ConsPlusNormal"/>
              <w:jc w:val="center"/>
            </w:pPr>
          </w:p>
        </w:tc>
        <w:tc>
          <w:tcPr>
            <w:tcW w:w="995" w:type="dxa"/>
          </w:tcPr>
          <w:p w:rsidR="003C0FA3" w:rsidRDefault="003C0FA3">
            <w:pPr>
              <w:pStyle w:val="ConsPlusNormal"/>
              <w:jc w:val="center"/>
            </w:pPr>
          </w:p>
        </w:tc>
        <w:tc>
          <w:tcPr>
            <w:tcW w:w="995" w:type="dxa"/>
          </w:tcPr>
          <w:p w:rsidR="003C0FA3" w:rsidRDefault="003C0FA3">
            <w:pPr>
              <w:pStyle w:val="ConsPlusNormal"/>
              <w:jc w:val="center"/>
            </w:pPr>
          </w:p>
        </w:tc>
      </w:tr>
    </w:tbl>
    <w:p w:rsidR="003C0FA3" w:rsidRDefault="003C0FA3">
      <w:pPr>
        <w:pStyle w:val="ConsPlusNormal"/>
        <w:jc w:val="both"/>
      </w:pPr>
    </w:p>
    <w:p w:rsidR="003C0FA3" w:rsidRDefault="003C0FA3">
      <w:pPr>
        <w:pStyle w:val="ConsPlusNonformat"/>
        <w:jc w:val="both"/>
      </w:pPr>
      <w:r>
        <w:t>Председатель</w:t>
      </w:r>
      <w:proofErr w:type="gramStart"/>
      <w:r>
        <w:t xml:space="preserve">                    ___________________ (_____________________)</w:t>
      </w:r>
      <w:proofErr w:type="gramEnd"/>
    </w:p>
    <w:p w:rsidR="003C0FA3" w:rsidRDefault="003C0FA3">
      <w:pPr>
        <w:pStyle w:val="ConsPlusNonformat"/>
        <w:jc w:val="both"/>
      </w:pPr>
    </w:p>
    <w:p w:rsidR="003C0FA3" w:rsidRDefault="003C0FA3">
      <w:pPr>
        <w:pStyle w:val="ConsPlusNonformat"/>
        <w:jc w:val="both"/>
      </w:pPr>
      <w:r>
        <w:t>Члены комиссии</w:t>
      </w:r>
      <w:proofErr w:type="gramStart"/>
      <w:r>
        <w:t xml:space="preserve">                  ___________________ (_____________________)</w:t>
      </w:r>
      <w:proofErr w:type="gramEnd"/>
    </w:p>
    <w:p w:rsidR="003C0FA3" w:rsidRDefault="003C0FA3">
      <w:pPr>
        <w:pStyle w:val="ConsPlusNonformat"/>
        <w:jc w:val="both"/>
      </w:pPr>
      <w:r>
        <w:t xml:space="preserve">                                ___________________ (_____________________)</w:t>
      </w:r>
    </w:p>
    <w:p w:rsidR="003C0FA3" w:rsidRDefault="003C0FA3">
      <w:pPr>
        <w:pStyle w:val="ConsPlusNonformat"/>
        <w:jc w:val="both"/>
      </w:pPr>
      <w:r>
        <w:t xml:space="preserve">                                ___________________ (_____________________)</w:t>
      </w:r>
    </w:p>
    <w:p w:rsidR="003C0FA3" w:rsidRDefault="003C0FA3">
      <w:pPr>
        <w:pStyle w:val="ConsPlusNonformat"/>
        <w:jc w:val="both"/>
      </w:pPr>
    </w:p>
    <w:p w:rsidR="003C0FA3" w:rsidRDefault="003C0FA3">
      <w:pPr>
        <w:pStyle w:val="ConsPlusNonformat"/>
        <w:jc w:val="both"/>
      </w:pPr>
      <w:r>
        <w:t xml:space="preserve">    М.П.</w:t>
      </w:r>
    </w:p>
    <w:p w:rsidR="003C0FA3" w:rsidRDefault="003C0FA3">
      <w:pPr>
        <w:pStyle w:val="ConsPlusNormal"/>
        <w:ind w:firstLine="540"/>
        <w:jc w:val="both"/>
      </w:pPr>
    </w:p>
    <w:p w:rsidR="003C0FA3" w:rsidRDefault="003C0FA3">
      <w:pPr>
        <w:pStyle w:val="ConsPlusNormal"/>
        <w:ind w:firstLine="540"/>
        <w:jc w:val="both"/>
      </w:pPr>
      <w:r>
        <w:t>--------------------------------</w:t>
      </w:r>
    </w:p>
    <w:p w:rsidR="003C0FA3" w:rsidRDefault="003C0FA3">
      <w:pPr>
        <w:pStyle w:val="ConsPlusNormal"/>
        <w:spacing w:before="220"/>
        <w:ind w:firstLine="540"/>
        <w:jc w:val="both"/>
      </w:pPr>
      <w:bookmarkStart w:id="3" w:name="P252"/>
      <w:bookmarkEnd w:id="3"/>
      <w:r>
        <w:t xml:space="preserve">&lt;*&gt; Устанавливаются Федеральной </w:t>
      </w:r>
      <w:hyperlink r:id="rId76" w:history="1">
        <w:r>
          <w:rPr>
            <w:color w:val="0000FF"/>
          </w:rPr>
          <w:t>службой</w:t>
        </w:r>
      </w:hyperlink>
      <w:r>
        <w:t xml:space="preserve"> по экологическому, технологическому и атомному надзору.</w:t>
      </w:r>
    </w:p>
    <w:p w:rsidR="003C0FA3" w:rsidRDefault="003C0FA3">
      <w:pPr>
        <w:pStyle w:val="ConsPlusNormal"/>
        <w:jc w:val="both"/>
      </w:pPr>
    </w:p>
    <w:p w:rsidR="003C0FA3" w:rsidRDefault="003C0FA3">
      <w:pPr>
        <w:pStyle w:val="ConsPlusNormal"/>
        <w:jc w:val="both"/>
      </w:pPr>
    </w:p>
    <w:p w:rsidR="003C0FA3" w:rsidRDefault="003C0FA3">
      <w:pPr>
        <w:pStyle w:val="ConsPlusNormal"/>
        <w:jc w:val="both"/>
      </w:pPr>
    </w:p>
    <w:p w:rsidR="003C0FA3" w:rsidRDefault="003C0FA3">
      <w:pPr>
        <w:pStyle w:val="ConsPlusNormal"/>
        <w:jc w:val="right"/>
        <w:outlineLvl w:val="2"/>
      </w:pPr>
      <w:r>
        <w:t>Приложение N 2</w:t>
      </w:r>
    </w:p>
    <w:p w:rsidR="003C0FA3" w:rsidRDefault="003C0FA3">
      <w:pPr>
        <w:pStyle w:val="ConsPlusNormal"/>
        <w:jc w:val="right"/>
      </w:pPr>
      <w:r>
        <w:t>к Положению</w:t>
      </w:r>
    </w:p>
    <w:p w:rsidR="003C0FA3" w:rsidRDefault="003C0FA3">
      <w:pPr>
        <w:pStyle w:val="ConsPlusNormal"/>
        <w:jc w:val="center"/>
      </w:pPr>
    </w:p>
    <w:p w:rsidR="003C0FA3" w:rsidRDefault="003C0FA3">
      <w:pPr>
        <w:pStyle w:val="ConsPlusNormal"/>
        <w:jc w:val="center"/>
      </w:pPr>
      <w:r>
        <w:t>ФОРМА УДОСТОВЕРЕНИЯ ОБ АТТЕСТАЦИИ</w:t>
      </w:r>
    </w:p>
    <w:p w:rsidR="003C0FA3" w:rsidRDefault="003C0FA3">
      <w:pPr>
        <w:pStyle w:val="ConsPlusNormal"/>
        <w:ind w:firstLine="540"/>
        <w:jc w:val="both"/>
      </w:pPr>
    </w:p>
    <w:p w:rsidR="003C0FA3" w:rsidRDefault="003C0FA3">
      <w:pPr>
        <w:pStyle w:val="ConsPlusNormal"/>
        <w:ind w:firstLine="540"/>
        <w:jc w:val="both"/>
      </w:pPr>
      <w:r>
        <w:t xml:space="preserve">Утратила силу. - </w:t>
      </w:r>
      <w:hyperlink r:id="rId77" w:history="1">
        <w:r>
          <w:rPr>
            <w:color w:val="0000FF"/>
          </w:rPr>
          <w:t>Приказ</w:t>
        </w:r>
      </w:hyperlink>
      <w:r>
        <w:t xml:space="preserve"> </w:t>
      </w:r>
      <w:proofErr w:type="spellStart"/>
      <w:r>
        <w:t>Ростехнадзора</w:t>
      </w:r>
      <w:proofErr w:type="spellEnd"/>
      <w:r>
        <w:t xml:space="preserve"> от 06.12.2013 N 591.</w:t>
      </w: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jc w:val="right"/>
        <w:outlineLvl w:val="2"/>
      </w:pPr>
      <w:r>
        <w:lastRenderedPageBreak/>
        <w:t>Приложение N 3</w:t>
      </w:r>
    </w:p>
    <w:p w:rsidR="003C0FA3" w:rsidRDefault="003C0FA3">
      <w:pPr>
        <w:pStyle w:val="ConsPlusNormal"/>
        <w:jc w:val="right"/>
      </w:pPr>
      <w:r>
        <w:t>к Положению</w:t>
      </w:r>
    </w:p>
    <w:p w:rsidR="003C0FA3" w:rsidRDefault="003C0FA3">
      <w:pPr>
        <w:pStyle w:val="ConsPlusNormal"/>
        <w:jc w:val="right"/>
      </w:pPr>
      <w:r>
        <w:t>об организации работы</w:t>
      </w:r>
    </w:p>
    <w:p w:rsidR="003C0FA3" w:rsidRDefault="003C0FA3">
      <w:pPr>
        <w:pStyle w:val="ConsPlusNormal"/>
        <w:jc w:val="right"/>
      </w:pPr>
      <w:r>
        <w:t>по подготовке и аттестации</w:t>
      </w:r>
    </w:p>
    <w:p w:rsidR="003C0FA3" w:rsidRDefault="003C0FA3">
      <w:pPr>
        <w:pStyle w:val="ConsPlusNormal"/>
        <w:jc w:val="right"/>
      </w:pPr>
      <w:r>
        <w:t>специалистов организаций,</w:t>
      </w:r>
    </w:p>
    <w:p w:rsidR="003C0FA3" w:rsidRDefault="003C0FA3">
      <w:pPr>
        <w:pStyle w:val="ConsPlusNormal"/>
        <w:jc w:val="right"/>
      </w:pPr>
      <w:r>
        <w:t>поднадзорных Федеральной службе</w:t>
      </w:r>
    </w:p>
    <w:p w:rsidR="003C0FA3" w:rsidRDefault="003C0FA3">
      <w:pPr>
        <w:pStyle w:val="ConsPlusNormal"/>
        <w:jc w:val="right"/>
      </w:pPr>
      <w:r>
        <w:t>по экологическому, технологическому</w:t>
      </w:r>
    </w:p>
    <w:p w:rsidR="003C0FA3" w:rsidRDefault="003C0FA3">
      <w:pPr>
        <w:pStyle w:val="ConsPlusNormal"/>
        <w:jc w:val="right"/>
      </w:pPr>
      <w:r>
        <w:t>и атомному надзору, утвержденному</w:t>
      </w:r>
    </w:p>
    <w:p w:rsidR="003C0FA3" w:rsidRDefault="003C0FA3">
      <w:pPr>
        <w:pStyle w:val="ConsPlusNormal"/>
        <w:jc w:val="right"/>
      </w:pPr>
      <w:r>
        <w:t>приказом Федеральной службы</w:t>
      </w:r>
    </w:p>
    <w:p w:rsidR="003C0FA3" w:rsidRDefault="003C0FA3">
      <w:pPr>
        <w:pStyle w:val="ConsPlusNormal"/>
        <w:jc w:val="right"/>
      </w:pPr>
      <w:r>
        <w:t>по экологическому, технологическому</w:t>
      </w:r>
    </w:p>
    <w:p w:rsidR="003C0FA3" w:rsidRDefault="003C0FA3">
      <w:pPr>
        <w:pStyle w:val="ConsPlusNormal"/>
        <w:jc w:val="right"/>
      </w:pPr>
      <w:r>
        <w:t>и атомному надзору</w:t>
      </w:r>
    </w:p>
    <w:p w:rsidR="003C0FA3" w:rsidRDefault="003C0FA3">
      <w:pPr>
        <w:pStyle w:val="ConsPlusNormal"/>
        <w:jc w:val="right"/>
      </w:pPr>
      <w:r>
        <w:t>от 29 января 2007 г. N 37</w:t>
      </w:r>
    </w:p>
    <w:p w:rsidR="003C0FA3" w:rsidRDefault="003C0FA3">
      <w:pPr>
        <w:pStyle w:val="ConsPlusNormal"/>
        <w:jc w:val="center"/>
      </w:pPr>
    </w:p>
    <w:p w:rsidR="003C0FA3" w:rsidRDefault="003C0FA3">
      <w:pPr>
        <w:pStyle w:val="ConsPlusNormal"/>
        <w:jc w:val="center"/>
      </w:pPr>
      <w:r>
        <w:t>Список изменяющих документов</w:t>
      </w:r>
    </w:p>
    <w:p w:rsidR="003C0FA3" w:rsidRDefault="003C0FA3">
      <w:pPr>
        <w:pStyle w:val="ConsPlusNormal"/>
        <w:jc w:val="center"/>
      </w:pPr>
      <w:proofErr w:type="gramStart"/>
      <w:r>
        <w:t xml:space="preserve">(в ред. Приказов </w:t>
      </w:r>
      <w:proofErr w:type="spellStart"/>
      <w:r>
        <w:t>Ростехнадзора</w:t>
      </w:r>
      <w:proofErr w:type="spellEnd"/>
      <w:r>
        <w:t xml:space="preserve"> от 15.12.2011 </w:t>
      </w:r>
      <w:hyperlink r:id="rId78" w:history="1">
        <w:r>
          <w:rPr>
            <w:color w:val="0000FF"/>
          </w:rPr>
          <w:t>N 714</w:t>
        </w:r>
      </w:hyperlink>
      <w:r>
        <w:t>,</w:t>
      </w:r>
      <w:proofErr w:type="gramEnd"/>
    </w:p>
    <w:p w:rsidR="003C0FA3" w:rsidRDefault="003C0FA3">
      <w:pPr>
        <w:pStyle w:val="ConsPlusNormal"/>
        <w:jc w:val="center"/>
      </w:pPr>
      <w:r>
        <w:t xml:space="preserve">от 06.12.2013 </w:t>
      </w:r>
      <w:hyperlink r:id="rId79" w:history="1">
        <w:r>
          <w:rPr>
            <w:color w:val="0000FF"/>
          </w:rPr>
          <w:t>N 591</w:t>
        </w:r>
      </w:hyperlink>
      <w:r>
        <w:t>)</w:t>
      </w:r>
    </w:p>
    <w:p w:rsidR="003C0FA3" w:rsidRDefault="003C0FA3">
      <w:pPr>
        <w:pStyle w:val="ConsPlusNormal"/>
        <w:jc w:val="right"/>
      </w:pPr>
    </w:p>
    <w:p w:rsidR="003C0FA3" w:rsidRDefault="003C0FA3">
      <w:pPr>
        <w:pStyle w:val="ConsPlusNonformat"/>
        <w:jc w:val="both"/>
      </w:pPr>
      <w:bookmarkStart w:id="4" w:name="P282"/>
      <w:bookmarkEnd w:id="4"/>
      <w:r>
        <w:t xml:space="preserve">                            РЕКОМЕНДУЕМАЯ ФОРМА</w:t>
      </w:r>
    </w:p>
    <w:p w:rsidR="003C0FA3" w:rsidRDefault="003C0FA3">
      <w:pPr>
        <w:pStyle w:val="ConsPlusNonformat"/>
        <w:jc w:val="both"/>
      </w:pPr>
      <w:r>
        <w:t xml:space="preserve">                    обращения поднадзорной организации</w:t>
      </w:r>
    </w:p>
    <w:p w:rsidR="003C0FA3" w:rsidRDefault="003C0FA3">
      <w:pPr>
        <w:pStyle w:val="ConsPlusNonformat"/>
        <w:jc w:val="both"/>
      </w:pPr>
    </w:p>
    <w:p w:rsidR="003C0FA3" w:rsidRDefault="003C0FA3">
      <w:pPr>
        <w:pStyle w:val="ConsPlusNonformat"/>
        <w:jc w:val="both"/>
      </w:pPr>
      <w:r>
        <w:t>Направляется на аттестацию:</w:t>
      </w:r>
    </w:p>
    <w:p w:rsidR="003C0FA3" w:rsidRDefault="003C0F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4200"/>
        <w:gridCol w:w="720"/>
        <w:gridCol w:w="1680"/>
        <w:gridCol w:w="1560"/>
        <w:gridCol w:w="720"/>
      </w:tblGrid>
      <w:tr w:rsidR="003C0FA3">
        <w:tc>
          <w:tcPr>
            <w:tcW w:w="720" w:type="dxa"/>
          </w:tcPr>
          <w:p w:rsidR="003C0FA3" w:rsidRDefault="003C0FA3">
            <w:pPr>
              <w:pStyle w:val="ConsPlusNormal"/>
              <w:jc w:val="center"/>
            </w:pPr>
            <w:r>
              <w:t>1.</w:t>
            </w:r>
          </w:p>
        </w:tc>
        <w:tc>
          <w:tcPr>
            <w:tcW w:w="4200" w:type="dxa"/>
          </w:tcPr>
          <w:p w:rsidR="003C0FA3" w:rsidRDefault="003C0FA3">
            <w:pPr>
              <w:pStyle w:val="ConsPlusNormal"/>
            </w:pPr>
            <w:r>
              <w:t>Фамилия, имя, отчество</w:t>
            </w:r>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t>2.</w:t>
            </w:r>
          </w:p>
        </w:tc>
        <w:tc>
          <w:tcPr>
            <w:tcW w:w="4200" w:type="dxa"/>
          </w:tcPr>
          <w:p w:rsidR="003C0FA3" w:rsidRDefault="003C0FA3">
            <w:pPr>
              <w:pStyle w:val="ConsPlusNormal"/>
            </w:pPr>
            <w:r>
              <w:t>Дата рождения</w:t>
            </w:r>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t>3.</w:t>
            </w:r>
          </w:p>
        </w:tc>
        <w:tc>
          <w:tcPr>
            <w:tcW w:w="4200" w:type="dxa"/>
          </w:tcPr>
          <w:p w:rsidR="003C0FA3" w:rsidRDefault="003C0FA3">
            <w:pPr>
              <w:pStyle w:val="ConsPlusNormal"/>
            </w:pPr>
            <w:r>
              <w:t>Данные документа, удостоверяющего личность</w:t>
            </w:r>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t>4.</w:t>
            </w:r>
          </w:p>
        </w:tc>
        <w:tc>
          <w:tcPr>
            <w:tcW w:w="4200" w:type="dxa"/>
          </w:tcPr>
          <w:p w:rsidR="003C0FA3" w:rsidRDefault="003C0FA3">
            <w:pPr>
              <w:pStyle w:val="ConsPlusNormal"/>
            </w:pPr>
            <w:r>
              <w:t>Занимаемая должность</w:t>
            </w:r>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t>5.</w:t>
            </w:r>
          </w:p>
        </w:tc>
        <w:tc>
          <w:tcPr>
            <w:tcW w:w="4200" w:type="dxa"/>
          </w:tcPr>
          <w:p w:rsidR="003C0FA3" w:rsidRDefault="003C0FA3">
            <w:pPr>
              <w:pStyle w:val="ConsPlusNormal"/>
            </w:pPr>
            <w:r>
              <w:t>Название организации</w:t>
            </w:r>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t>6.</w:t>
            </w:r>
          </w:p>
        </w:tc>
        <w:tc>
          <w:tcPr>
            <w:tcW w:w="4200" w:type="dxa"/>
          </w:tcPr>
          <w:p w:rsidR="003C0FA3" w:rsidRDefault="003C0FA3">
            <w:pPr>
              <w:pStyle w:val="ConsPlusNormal"/>
            </w:pPr>
            <w:r>
              <w:t>Штатная численность организации</w:t>
            </w:r>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lastRenderedPageBreak/>
              <w:t>7.</w:t>
            </w:r>
          </w:p>
        </w:tc>
        <w:tc>
          <w:tcPr>
            <w:tcW w:w="4200" w:type="dxa"/>
          </w:tcPr>
          <w:p w:rsidR="003C0FA3" w:rsidRDefault="003C0FA3">
            <w:pPr>
              <w:pStyle w:val="ConsPlusNormal"/>
            </w:pPr>
            <w:r>
              <w:t>Адрес организации</w:t>
            </w:r>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t>8.</w:t>
            </w:r>
          </w:p>
        </w:tc>
        <w:tc>
          <w:tcPr>
            <w:tcW w:w="4200" w:type="dxa"/>
          </w:tcPr>
          <w:p w:rsidR="003C0FA3" w:rsidRDefault="003C0FA3">
            <w:pPr>
              <w:pStyle w:val="ConsPlusNormal"/>
            </w:pPr>
            <w:r>
              <w:t>ИНН организации</w:t>
            </w:r>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t>9.</w:t>
            </w:r>
          </w:p>
        </w:tc>
        <w:tc>
          <w:tcPr>
            <w:tcW w:w="4200" w:type="dxa"/>
          </w:tcPr>
          <w:p w:rsidR="003C0FA3" w:rsidRDefault="003C0FA3">
            <w:pPr>
              <w:pStyle w:val="ConsPlusNormal"/>
            </w:pPr>
            <w:r>
              <w:t xml:space="preserve">Телефон, факс, </w:t>
            </w:r>
            <w:proofErr w:type="spellStart"/>
            <w:r>
              <w:t>e-mail</w:t>
            </w:r>
            <w:proofErr w:type="spellEnd"/>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t>10.</w:t>
            </w:r>
          </w:p>
        </w:tc>
        <w:tc>
          <w:tcPr>
            <w:tcW w:w="4200" w:type="dxa"/>
          </w:tcPr>
          <w:p w:rsidR="003C0FA3" w:rsidRDefault="003C0FA3">
            <w:pPr>
              <w:pStyle w:val="ConsPlusNormal"/>
            </w:pPr>
            <w:r>
              <w:t>Причина аттестации (первичная, периодическая, внеочередная)</w:t>
            </w:r>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t>11.</w:t>
            </w:r>
          </w:p>
        </w:tc>
        <w:tc>
          <w:tcPr>
            <w:tcW w:w="4200" w:type="dxa"/>
          </w:tcPr>
          <w:p w:rsidR="003C0FA3" w:rsidRDefault="003C0FA3">
            <w:pPr>
              <w:pStyle w:val="ConsPlusNormal"/>
            </w:pPr>
            <w:r>
              <w:t>Образование аттестуемого (когда и какие учебные заведения окончил, специальность и квалификация по диплому, номер диплома)</w:t>
            </w:r>
          </w:p>
        </w:tc>
        <w:tc>
          <w:tcPr>
            <w:tcW w:w="4680" w:type="dxa"/>
            <w:gridSpan w:val="4"/>
          </w:tcPr>
          <w:p w:rsidR="003C0FA3" w:rsidRDefault="003C0FA3">
            <w:pPr>
              <w:pStyle w:val="ConsPlusNormal"/>
            </w:pPr>
          </w:p>
        </w:tc>
      </w:tr>
      <w:tr w:rsidR="003C0FA3">
        <w:tc>
          <w:tcPr>
            <w:tcW w:w="720" w:type="dxa"/>
          </w:tcPr>
          <w:p w:rsidR="003C0FA3" w:rsidRDefault="003C0FA3">
            <w:pPr>
              <w:pStyle w:val="ConsPlusNormal"/>
              <w:jc w:val="center"/>
            </w:pPr>
            <w:r>
              <w:t>12.</w:t>
            </w:r>
          </w:p>
        </w:tc>
        <w:tc>
          <w:tcPr>
            <w:tcW w:w="4200" w:type="dxa"/>
          </w:tcPr>
          <w:p w:rsidR="003C0FA3" w:rsidRDefault="003C0FA3">
            <w:pPr>
              <w:pStyle w:val="ConsPlusNormal"/>
            </w:pPr>
            <w:r>
              <w:t>Сведения о предыдуще</w:t>
            </w:r>
            <w:proofErr w:type="gramStart"/>
            <w:r>
              <w:t>й(</w:t>
            </w:r>
            <w:proofErr w:type="gramEnd"/>
            <w:r>
              <w:t>их) аттестации(</w:t>
            </w:r>
            <w:proofErr w:type="spellStart"/>
            <w:r>
              <w:t>ях</w:t>
            </w:r>
            <w:proofErr w:type="spellEnd"/>
            <w:r>
              <w:t>)</w:t>
            </w:r>
          </w:p>
        </w:tc>
        <w:tc>
          <w:tcPr>
            <w:tcW w:w="4680" w:type="dxa"/>
            <w:gridSpan w:val="4"/>
          </w:tcPr>
          <w:p w:rsidR="003C0FA3" w:rsidRDefault="003C0FA3">
            <w:pPr>
              <w:pStyle w:val="ConsPlusNormal"/>
            </w:pPr>
          </w:p>
        </w:tc>
      </w:tr>
      <w:tr w:rsidR="003C0FA3">
        <w:tc>
          <w:tcPr>
            <w:tcW w:w="720" w:type="dxa"/>
            <w:vMerge w:val="restart"/>
          </w:tcPr>
          <w:p w:rsidR="003C0FA3" w:rsidRDefault="003C0FA3">
            <w:pPr>
              <w:pStyle w:val="ConsPlusNormal"/>
              <w:jc w:val="center"/>
            </w:pPr>
            <w:r>
              <w:t>13.</w:t>
            </w:r>
          </w:p>
        </w:tc>
        <w:tc>
          <w:tcPr>
            <w:tcW w:w="4200" w:type="dxa"/>
            <w:vMerge w:val="restart"/>
          </w:tcPr>
          <w:p w:rsidR="003C0FA3" w:rsidRDefault="003C0FA3">
            <w:pPr>
              <w:pStyle w:val="ConsPlusNormal"/>
            </w:pPr>
            <w:r>
              <w:t>Области аттестации</w:t>
            </w:r>
          </w:p>
        </w:tc>
        <w:tc>
          <w:tcPr>
            <w:tcW w:w="720" w:type="dxa"/>
          </w:tcPr>
          <w:p w:rsidR="003C0FA3" w:rsidRDefault="003C0FA3">
            <w:pPr>
              <w:pStyle w:val="ConsPlusNormal"/>
              <w:jc w:val="center"/>
            </w:pPr>
            <w:r>
              <w:t>А</w:t>
            </w:r>
          </w:p>
        </w:tc>
        <w:tc>
          <w:tcPr>
            <w:tcW w:w="1680" w:type="dxa"/>
          </w:tcPr>
          <w:p w:rsidR="003C0FA3" w:rsidRDefault="003C0FA3">
            <w:pPr>
              <w:pStyle w:val="ConsPlusNormal"/>
              <w:jc w:val="center"/>
            </w:pPr>
            <w:r>
              <w:t>Б.1 ... Б.12</w:t>
            </w:r>
          </w:p>
        </w:tc>
        <w:tc>
          <w:tcPr>
            <w:tcW w:w="1560" w:type="dxa"/>
          </w:tcPr>
          <w:p w:rsidR="003C0FA3" w:rsidRDefault="003C0FA3">
            <w:pPr>
              <w:pStyle w:val="ConsPlusNormal"/>
              <w:jc w:val="center"/>
            </w:pPr>
            <w:r>
              <w:t>Г.1 ... Г.3</w:t>
            </w:r>
          </w:p>
        </w:tc>
        <w:tc>
          <w:tcPr>
            <w:tcW w:w="720" w:type="dxa"/>
          </w:tcPr>
          <w:p w:rsidR="003C0FA3" w:rsidRDefault="003C0FA3">
            <w:pPr>
              <w:pStyle w:val="ConsPlusNormal"/>
              <w:jc w:val="center"/>
            </w:pPr>
            <w:r>
              <w:t>Д</w:t>
            </w:r>
          </w:p>
        </w:tc>
      </w:tr>
      <w:tr w:rsidR="003C0FA3">
        <w:tc>
          <w:tcPr>
            <w:tcW w:w="720" w:type="dxa"/>
            <w:vMerge/>
          </w:tcPr>
          <w:p w:rsidR="003C0FA3" w:rsidRDefault="003C0FA3"/>
        </w:tc>
        <w:tc>
          <w:tcPr>
            <w:tcW w:w="4200" w:type="dxa"/>
            <w:vMerge/>
          </w:tcPr>
          <w:p w:rsidR="003C0FA3" w:rsidRDefault="003C0FA3"/>
        </w:tc>
        <w:tc>
          <w:tcPr>
            <w:tcW w:w="720" w:type="dxa"/>
          </w:tcPr>
          <w:p w:rsidR="003C0FA3" w:rsidRDefault="003C0FA3">
            <w:pPr>
              <w:pStyle w:val="ConsPlusNormal"/>
            </w:pPr>
          </w:p>
        </w:tc>
        <w:tc>
          <w:tcPr>
            <w:tcW w:w="1680" w:type="dxa"/>
          </w:tcPr>
          <w:p w:rsidR="003C0FA3" w:rsidRDefault="003C0FA3">
            <w:pPr>
              <w:pStyle w:val="ConsPlusNormal"/>
            </w:pPr>
          </w:p>
        </w:tc>
        <w:tc>
          <w:tcPr>
            <w:tcW w:w="1560" w:type="dxa"/>
          </w:tcPr>
          <w:p w:rsidR="003C0FA3" w:rsidRDefault="003C0FA3">
            <w:pPr>
              <w:pStyle w:val="ConsPlusNormal"/>
            </w:pPr>
          </w:p>
        </w:tc>
        <w:tc>
          <w:tcPr>
            <w:tcW w:w="720" w:type="dxa"/>
          </w:tcPr>
          <w:p w:rsidR="003C0FA3" w:rsidRDefault="003C0FA3">
            <w:pPr>
              <w:pStyle w:val="ConsPlusNormal"/>
            </w:pPr>
          </w:p>
        </w:tc>
      </w:tr>
    </w:tbl>
    <w:p w:rsidR="003C0FA3" w:rsidRDefault="003C0FA3">
      <w:pPr>
        <w:sectPr w:rsidR="003C0FA3">
          <w:pgSz w:w="16838" w:h="11905" w:orient="landscape"/>
          <w:pgMar w:top="1701" w:right="1134" w:bottom="850" w:left="1134" w:header="0" w:footer="0" w:gutter="0"/>
          <w:cols w:space="720"/>
        </w:sectPr>
      </w:pPr>
    </w:p>
    <w:p w:rsidR="003C0FA3" w:rsidRDefault="003C0FA3">
      <w:pPr>
        <w:pStyle w:val="ConsPlusNormal"/>
        <w:jc w:val="both"/>
      </w:pP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pBdr>
          <w:top w:val="single" w:sz="6" w:space="0" w:color="auto"/>
        </w:pBdr>
        <w:spacing w:before="100" w:after="100"/>
        <w:jc w:val="both"/>
        <w:rPr>
          <w:sz w:val="2"/>
          <w:szCs w:val="2"/>
        </w:rPr>
      </w:pPr>
    </w:p>
    <w:p w:rsidR="003C0FA3" w:rsidRDefault="003C0FA3">
      <w:pPr>
        <w:pStyle w:val="ConsPlusNormal"/>
        <w:ind w:firstLine="540"/>
        <w:jc w:val="both"/>
      </w:pPr>
      <w:proofErr w:type="spellStart"/>
      <w:r>
        <w:t>КонсультантПлюс</w:t>
      </w:r>
      <w:proofErr w:type="spellEnd"/>
      <w:r>
        <w:t>: примечание.</w:t>
      </w:r>
    </w:p>
    <w:p w:rsidR="003C0FA3" w:rsidRDefault="003C0FA3">
      <w:pPr>
        <w:pStyle w:val="ConsPlusNormal"/>
        <w:ind w:firstLine="540"/>
        <w:jc w:val="both"/>
      </w:pPr>
      <w:r>
        <w:t>Настоящее Положение имеет шифр РД-03-20-2007 (</w:t>
      </w:r>
      <w:hyperlink r:id="rId80" w:history="1">
        <w:r>
          <w:rPr>
            <w:color w:val="0000FF"/>
          </w:rPr>
          <w:t>Приказ</w:t>
        </w:r>
      </w:hyperlink>
      <w:r>
        <w:t xml:space="preserve"> </w:t>
      </w:r>
      <w:proofErr w:type="spellStart"/>
      <w:r>
        <w:t>Ростехнадзора</w:t>
      </w:r>
      <w:proofErr w:type="spellEnd"/>
      <w:r>
        <w:t xml:space="preserve"> от 13.01.2015 N 5).</w:t>
      </w:r>
    </w:p>
    <w:p w:rsidR="003C0FA3" w:rsidRDefault="003C0FA3">
      <w:pPr>
        <w:pStyle w:val="ConsPlusNormal"/>
        <w:pBdr>
          <w:top w:val="single" w:sz="6" w:space="0" w:color="auto"/>
        </w:pBdr>
        <w:spacing w:before="100" w:after="100"/>
        <w:jc w:val="both"/>
        <w:rPr>
          <w:sz w:val="2"/>
          <w:szCs w:val="2"/>
        </w:rPr>
      </w:pPr>
    </w:p>
    <w:p w:rsidR="003C0FA3" w:rsidRDefault="003C0FA3">
      <w:pPr>
        <w:pStyle w:val="ConsPlusTitle"/>
        <w:jc w:val="center"/>
        <w:outlineLvl w:val="1"/>
      </w:pPr>
      <w:bookmarkStart w:id="5" w:name="P342"/>
      <w:bookmarkEnd w:id="5"/>
      <w:r>
        <w:t>ПОЛОЖЕНИЕ</w:t>
      </w:r>
    </w:p>
    <w:p w:rsidR="003C0FA3" w:rsidRDefault="003C0FA3">
      <w:pPr>
        <w:pStyle w:val="ConsPlusTitle"/>
        <w:jc w:val="center"/>
      </w:pPr>
      <w:r>
        <w:t>ОБ ОРГАНИЗАЦИИ ОБУЧЕНИЯ И ПРОВЕРКИ ЗНАНИЙ</w:t>
      </w:r>
    </w:p>
    <w:p w:rsidR="003C0FA3" w:rsidRDefault="003C0FA3">
      <w:pPr>
        <w:pStyle w:val="ConsPlusTitle"/>
        <w:jc w:val="center"/>
      </w:pPr>
      <w:r>
        <w:t>РАБОЧИХ ОРГАНИЗАЦИЙ, ПОДНАДЗОРНЫХ ФЕДЕРАЛЬНОЙ СЛУЖБЕ</w:t>
      </w:r>
    </w:p>
    <w:p w:rsidR="003C0FA3" w:rsidRDefault="003C0FA3">
      <w:pPr>
        <w:pStyle w:val="ConsPlusTitle"/>
        <w:jc w:val="center"/>
      </w:pPr>
      <w:r>
        <w:t>ПО ЭКОЛОГИЧЕСКОМУ, ТЕХНОЛОГИЧЕСКОМУ И АТОМНОМУ НАДЗОРУ</w:t>
      </w:r>
    </w:p>
    <w:p w:rsidR="003C0FA3" w:rsidRDefault="003C0FA3">
      <w:pPr>
        <w:pStyle w:val="ConsPlusNormal"/>
        <w:jc w:val="center"/>
      </w:pPr>
    </w:p>
    <w:p w:rsidR="003C0FA3" w:rsidRDefault="003C0FA3">
      <w:pPr>
        <w:pStyle w:val="ConsPlusNormal"/>
        <w:jc w:val="center"/>
      </w:pPr>
      <w:r>
        <w:t>Список изменяющих документов</w:t>
      </w:r>
    </w:p>
    <w:p w:rsidR="003C0FA3" w:rsidRDefault="003C0FA3">
      <w:pPr>
        <w:pStyle w:val="ConsPlusNormal"/>
        <w:jc w:val="center"/>
      </w:pPr>
      <w:proofErr w:type="gramStart"/>
      <w:r>
        <w:t xml:space="preserve">(в ред. Приказов </w:t>
      </w:r>
      <w:proofErr w:type="spellStart"/>
      <w:r>
        <w:t>Ростехнадзора</w:t>
      </w:r>
      <w:proofErr w:type="spellEnd"/>
      <w:r>
        <w:t xml:space="preserve"> от 05.07.2007 </w:t>
      </w:r>
      <w:hyperlink r:id="rId81" w:history="1">
        <w:r>
          <w:rPr>
            <w:color w:val="0000FF"/>
          </w:rPr>
          <w:t>N 450</w:t>
        </w:r>
      </w:hyperlink>
      <w:r>
        <w:t>,</w:t>
      </w:r>
      <w:proofErr w:type="gramEnd"/>
    </w:p>
    <w:p w:rsidR="003C0FA3" w:rsidRDefault="003C0FA3">
      <w:pPr>
        <w:pStyle w:val="ConsPlusNormal"/>
        <w:jc w:val="center"/>
      </w:pPr>
      <w:r>
        <w:t xml:space="preserve">от 15.12.2011 </w:t>
      </w:r>
      <w:hyperlink r:id="rId82" w:history="1">
        <w:r>
          <w:rPr>
            <w:color w:val="0000FF"/>
          </w:rPr>
          <w:t>N 714</w:t>
        </w:r>
      </w:hyperlink>
      <w:r>
        <w:t xml:space="preserve">, от 30.06.2015 </w:t>
      </w:r>
      <w:hyperlink r:id="rId83" w:history="1">
        <w:r>
          <w:rPr>
            <w:color w:val="0000FF"/>
          </w:rPr>
          <w:t>N 251</w:t>
        </w:r>
      </w:hyperlink>
      <w:r>
        <w:t>,</w:t>
      </w:r>
    </w:p>
    <w:p w:rsidR="003C0FA3" w:rsidRDefault="003C0FA3">
      <w:pPr>
        <w:pStyle w:val="ConsPlusNormal"/>
        <w:jc w:val="center"/>
      </w:pPr>
      <w:r>
        <w:t xml:space="preserve">с </w:t>
      </w:r>
      <w:proofErr w:type="spellStart"/>
      <w:r>
        <w:t>изм</w:t>
      </w:r>
      <w:proofErr w:type="spellEnd"/>
      <w:r>
        <w:t xml:space="preserve">., </w:t>
      </w:r>
      <w:proofErr w:type="gramStart"/>
      <w:r>
        <w:t>внесенными</w:t>
      </w:r>
      <w:proofErr w:type="gramEnd"/>
      <w:r>
        <w:t xml:space="preserve"> </w:t>
      </w:r>
      <w:hyperlink r:id="rId84" w:history="1">
        <w:r>
          <w:rPr>
            <w:color w:val="0000FF"/>
          </w:rPr>
          <w:t>Приказом</w:t>
        </w:r>
      </w:hyperlink>
      <w:r>
        <w:t xml:space="preserve"> </w:t>
      </w:r>
      <w:proofErr w:type="spellStart"/>
      <w:r>
        <w:t>Ростехнадзора</w:t>
      </w:r>
      <w:proofErr w:type="spellEnd"/>
      <w:r>
        <w:t xml:space="preserve"> от 19.12.2012 N 739)</w:t>
      </w:r>
    </w:p>
    <w:p w:rsidR="003C0FA3" w:rsidRDefault="003C0FA3">
      <w:pPr>
        <w:pStyle w:val="ConsPlusNormal"/>
        <w:jc w:val="center"/>
      </w:pPr>
    </w:p>
    <w:p w:rsidR="003C0FA3" w:rsidRDefault="003C0FA3">
      <w:pPr>
        <w:pStyle w:val="ConsPlusNormal"/>
        <w:jc w:val="center"/>
        <w:outlineLvl w:val="2"/>
      </w:pPr>
      <w:r>
        <w:t>I. Общие положения</w:t>
      </w:r>
    </w:p>
    <w:p w:rsidR="003C0FA3" w:rsidRDefault="003C0FA3">
      <w:pPr>
        <w:pStyle w:val="ConsPlusNormal"/>
        <w:ind w:firstLine="540"/>
        <w:jc w:val="both"/>
      </w:pPr>
    </w:p>
    <w:p w:rsidR="003C0FA3" w:rsidRDefault="003C0FA3">
      <w:pPr>
        <w:pStyle w:val="ConsPlusNormal"/>
        <w:ind w:firstLine="540"/>
        <w:jc w:val="both"/>
      </w:pPr>
      <w:r>
        <w:t>1.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(далее - Положение), разработано с учетом социальной значимости обеспечения состояния защищенности жизненно важных интересов личности и общества от внутренних угроз, связанных с обеспечением промышленной, энергетической безопасности, безопасности гидротехнических сооружений (далее - безопасность).</w:t>
      </w:r>
    </w:p>
    <w:p w:rsidR="003C0FA3" w:rsidRDefault="003C0FA3">
      <w:pPr>
        <w:pStyle w:val="ConsPlusNormal"/>
        <w:jc w:val="both"/>
      </w:pPr>
      <w:r>
        <w:t xml:space="preserve">(в ред. </w:t>
      </w:r>
      <w:hyperlink r:id="rId85"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bookmarkStart w:id="6" w:name="P356"/>
      <w:bookmarkEnd w:id="6"/>
      <w:r>
        <w:t xml:space="preserve">2. В настоящем Положении изложены требования, учитываемые при организации и проведении обучения и проверки знаний по безопасности рабочих основных профессий организаций (независимо от организационно-правовых форм и форм собственности этих организаций), осуществляющих строительство, эксплуатацию, реконструкцию, техническое перевооружение, консервацию и ликвидацию опасного производственного объекта; объекта электроэнергетики; </w:t>
      </w:r>
      <w:proofErr w:type="gramStart"/>
      <w:r>
        <w:t>объекта, на котором эксплуатируются электрические, тепловые установки и сети, гидротехнические сооружения (далее - объект), изготовление, монтаж, наладку, обслуживание и ремонт технических устройств (машин и оборудования), применяемых на объектах, транспортирование опасных веществ.</w:t>
      </w:r>
      <w:proofErr w:type="gramEnd"/>
    </w:p>
    <w:p w:rsidR="003C0FA3" w:rsidRDefault="003C0FA3">
      <w:pPr>
        <w:pStyle w:val="ConsPlusNormal"/>
        <w:jc w:val="both"/>
      </w:pPr>
      <w:r>
        <w:t xml:space="preserve">(в ред. </w:t>
      </w:r>
      <w:hyperlink r:id="rId86" w:history="1">
        <w:r>
          <w:rPr>
            <w:color w:val="0000FF"/>
          </w:rPr>
          <w:t>Приказа</w:t>
        </w:r>
      </w:hyperlink>
      <w:r>
        <w:t xml:space="preserve"> </w:t>
      </w:r>
      <w:proofErr w:type="spellStart"/>
      <w:r>
        <w:t>Ростехнадзора</w:t>
      </w:r>
      <w:proofErr w:type="spellEnd"/>
      <w:r>
        <w:t xml:space="preserve"> от 15.12.2011 N 714)</w:t>
      </w:r>
    </w:p>
    <w:p w:rsidR="003C0FA3" w:rsidRDefault="003C0FA3">
      <w:pPr>
        <w:pStyle w:val="ConsPlusNormal"/>
        <w:spacing w:before="220"/>
        <w:ind w:firstLine="540"/>
        <w:jc w:val="both"/>
      </w:pPr>
      <w:r>
        <w:t>3. Если для отдельных категорий рабочих основных профессий нормативными правовыми актами установлены дополнительные требования к обучению и контролю знаний по безопасности, то применяются также требования, предусмотренные этими нормативными правовыми актами.</w:t>
      </w:r>
    </w:p>
    <w:p w:rsidR="003C0FA3" w:rsidRDefault="003C0FA3">
      <w:pPr>
        <w:pStyle w:val="ConsPlusNormal"/>
        <w:spacing w:before="220"/>
        <w:ind w:firstLine="540"/>
        <w:jc w:val="both"/>
      </w:pPr>
      <w:r>
        <w:t>4. Проверка знаний рабочих основных профессий в области безопасности проводится в объеме квалификационных требований, указанных в квалификационных справочниках, и/или профессиональных стандартов по соответствующим профессиям рабочих.</w:t>
      </w:r>
    </w:p>
    <w:p w:rsidR="003C0FA3" w:rsidRDefault="003C0FA3">
      <w:pPr>
        <w:pStyle w:val="ConsPlusNormal"/>
        <w:jc w:val="both"/>
      </w:pPr>
      <w:r>
        <w:t xml:space="preserve">(п. 4 в ред. </w:t>
      </w:r>
      <w:hyperlink r:id="rId87" w:history="1">
        <w:r>
          <w:rPr>
            <w:color w:val="0000FF"/>
          </w:rPr>
          <w:t>Приказа</w:t>
        </w:r>
      </w:hyperlink>
      <w:r>
        <w:t xml:space="preserve"> </w:t>
      </w:r>
      <w:proofErr w:type="spellStart"/>
      <w:r>
        <w:t>Ростехнадзора</w:t>
      </w:r>
      <w:proofErr w:type="spellEnd"/>
      <w:r>
        <w:t xml:space="preserve"> от 30.06.2015 N 251)</w:t>
      </w:r>
    </w:p>
    <w:p w:rsidR="003C0FA3" w:rsidRDefault="003C0FA3">
      <w:pPr>
        <w:pStyle w:val="ConsPlusNormal"/>
        <w:spacing w:before="220"/>
        <w:ind w:firstLine="540"/>
        <w:jc w:val="both"/>
      </w:pPr>
      <w:r>
        <w:t xml:space="preserve">5. Исключен. - </w:t>
      </w:r>
      <w:hyperlink r:id="rId88" w:history="1">
        <w:r>
          <w:rPr>
            <w:color w:val="0000FF"/>
          </w:rPr>
          <w:t>Приказ</w:t>
        </w:r>
      </w:hyperlink>
      <w:r>
        <w:t xml:space="preserve"> </w:t>
      </w:r>
      <w:proofErr w:type="spellStart"/>
      <w:r>
        <w:t>Ростехнадзора</w:t>
      </w:r>
      <w:proofErr w:type="spellEnd"/>
      <w:r>
        <w:t xml:space="preserve"> от 05.07.2007 N 450.</w:t>
      </w:r>
    </w:p>
    <w:p w:rsidR="003C0FA3" w:rsidRDefault="003C0FA3">
      <w:pPr>
        <w:pStyle w:val="ConsPlusNormal"/>
        <w:spacing w:before="220"/>
        <w:ind w:firstLine="540"/>
        <w:jc w:val="both"/>
      </w:pPr>
      <w:r>
        <w:t>6. Ответственным за организацию своевременного и качественного обучения и проверки знаний в целом по организации является руководитель организации (работодатель), а в подразделении организации - руководитель подразделения.</w:t>
      </w:r>
    </w:p>
    <w:p w:rsidR="003C0FA3" w:rsidRDefault="003C0FA3">
      <w:pPr>
        <w:pStyle w:val="ConsPlusNormal"/>
        <w:ind w:firstLine="540"/>
        <w:jc w:val="both"/>
      </w:pPr>
    </w:p>
    <w:p w:rsidR="003C0FA3" w:rsidRDefault="003C0FA3">
      <w:pPr>
        <w:pStyle w:val="ConsPlusNormal"/>
        <w:jc w:val="center"/>
        <w:outlineLvl w:val="2"/>
      </w:pPr>
      <w:r>
        <w:t>II. Профессиональное обучение рабочих основных профессий</w:t>
      </w:r>
    </w:p>
    <w:p w:rsidR="003C0FA3" w:rsidRDefault="003C0FA3">
      <w:pPr>
        <w:pStyle w:val="ConsPlusNormal"/>
        <w:ind w:firstLine="540"/>
        <w:jc w:val="both"/>
      </w:pPr>
    </w:p>
    <w:p w:rsidR="003C0FA3" w:rsidRDefault="003C0FA3">
      <w:pPr>
        <w:pStyle w:val="ConsPlusNormal"/>
        <w:ind w:firstLine="540"/>
        <w:jc w:val="both"/>
      </w:pPr>
      <w:r>
        <w:t xml:space="preserve">Утратила силу. - </w:t>
      </w:r>
      <w:hyperlink r:id="rId89" w:history="1">
        <w:r>
          <w:rPr>
            <w:color w:val="0000FF"/>
          </w:rPr>
          <w:t>Приказ</w:t>
        </w:r>
      </w:hyperlink>
      <w:r>
        <w:t xml:space="preserve"> </w:t>
      </w:r>
      <w:proofErr w:type="spellStart"/>
      <w:r>
        <w:t>Ростехнадзора</w:t>
      </w:r>
      <w:proofErr w:type="spellEnd"/>
      <w:r>
        <w:t xml:space="preserve"> от 30.06.2015 N 251.</w:t>
      </w:r>
    </w:p>
    <w:p w:rsidR="003C0FA3" w:rsidRDefault="003C0FA3">
      <w:pPr>
        <w:pStyle w:val="ConsPlusNormal"/>
        <w:ind w:firstLine="540"/>
        <w:jc w:val="both"/>
      </w:pPr>
    </w:p>
    <w:p w:rsidR="003C0FA3" w:rsidRDefault="003C0FA3">
      <w:pPr>
        <w:pStyle w:val="ConsPlusNormal"/>
        <w:jc w:val="center"/>
        <w:outlineLvl w:val="2"/>
      </w:pPr>
      <w:r>
        <w:t>III. Инструктаж по безопасности, стажировка,</w:t>
      </w:r>
    </w:p>
    <w:p w:rsidR="003C0FA3" w:rsidRDefault="003C0FA3">
      <w:pPr>
        <w:pStyle w:val="ConsPlusNormal"/>
        <w:jc w:val="center"/>
      </w:pPr>
      <w:r>
        <w:t>допуск к самостоятельной работе, проверка знаний</w:t>
      </w:r>
    </w:p>
    <w:p w:rsidR="003C0FA3" w:rsidRDefault="003C0FA3">
      <w:pPr>
        <w:pStyle w:val="ConsPlusNormal"/>
        <w:ind w:firstLine="540"/>
        <w:jc w:val="both"/>
      </w:pPr>
    </w:p>
    <w:p w:rsidR="003C0FA3" w:rsidRDefault="003C0FA3">
      <w:pPr>
        <w:pStyle w:val="ConsPlusNormal"/>
        <w:ind w:firstLine="540"/>
        <w:jc w:val="both"/>
      </w:pPr>
      <w:r>
        <w:t>18. Перед допуском к самостоятельной работе на объекте рабочие проходят инструктаж по безопасности и стажировку на рабочем месте.</w:t>
      </w:r>
    </w:p>
    <w:p w:rsidR="003C0FA3" w:rsidRDefault="003C0FA3">
      <w:pPr>
        <w:pStyle w:val="ConsPlusNormal"/>
        <w:spacing w:before="220"/>
        <w:ind w:firstLine="540"/>
        <w:jc w:val="both"/>
      </w:pPr>
      <w:r>
        <w:t xml:space="preserve">19. По характеру и времени проведения инструктажи по безопасности подразделяют </w:t>
      </w:r>
      <w:proofErr w:type="gramStart"/>
      <w:r>
        <w:t>на</w:t>
      </w:r>
      <w:proofErr w:type="gramEnd"/>
      <w:r>
        <w:t>:</w:t>
      </w:r>
    </w:p>
    <w:p w:rsidR="003C0FA3" w:rsidRDefault="003C0FA3">
      <w:pPr>
        <w:pStyle w:val="ConsPlusNormal"/>
        <w:spacing w:before="220"/>
        <w:ind w:firstLine="540"/>
        <w:jc w:val="both"/>
      </w:pPr>
      <w:r>
        <w:t>- вводный;</w:t>
      </w:r>
    </w:p>
    <w:p w:rsidR="003C0FA3" w:rsidRDefault="003C0FA3">
      <w:pPr>
        <w:pStyle w:val="ConsPlusNormal"/>
        <w:spacing w:before="220"/>
        <w:ind w:firstLine="540"/>
        <w:jc w:val="both"/>
      </w:pPr>
      <w:r>
        <w:t>- первичный;</w:t>
      </w:r>
    </w:p>
    <w:p w:rsidR="003C0FA3" w:rsidRDefault="003C0FA3">
      <w:pPr>
        <w:pStyle w:val="ConsPlusNormal"/>
        <w:spacing w:before="220"/>
        <w:ind w:firstLine="540"/>
        <w:jc w:val="both"/>
      </w:pPr>
      <w:r>
        <w:t>- повторный;</w:t>
      </w:r>
    </w:p>
    <w:p w:rsidR="003C0FA3" w:rsidRDefault="003C0FA3">
      <w:pPr>
        <w:pStyle w:val="ConsPlusNormal"/>
        <w:spacing w:before="220"/>
        <w:ind w:firstLine="540"/>
        <w:jc w:val="both"/>
      </w:pPr>
      <w:r>
        <w:t>- внеплановый.</w:t>
      </w:r>
    </w:p>
    <w:p w:rsidR="003C0FA3" w:rsidRDefault="003C0FA3">
      <w:pPr>
        <w:pStyle w:val="ConsPlusNormal"/>
        <w:spacing w:before="220"/>
        <w:ind w:firstLine="540"/>
        <w:jc w:val="both"/>
      </w:pPr>
      <w:r>
        <w:t>Разработка программ инструктажей по безопасности, оформление их результатов производится в порядке, установленном в организации, поднадзорной Федеральной службе по экологическому, технологическому и атомному надзору.</w:t>
      </w:r>
    </w:p>
    <w:p w:rsidR="003C0FA3" w:rsidRDefault="003C0FA3">
      <w:pPr>
        <w:pStyle w:val="ConsPlusNormal"/>
        <w:spacing w:before="220"/>
        <w:ind w:firstLine="540"/>
        <w:jc w:val="both"/>
      </w:pPr>
      <w:r>
        <w:t>20. Вводный инструктаж по безопасности проводят со всеми вновь принимаемыми рабочими независимо от их стажа работы по данной профессии, временными работниками, командированными, учащимися и студентами, прибывшими на обучение или производственную практику. Вводный инструктаж проводит работник, на которого приказом по организации возложены эти обязанности. Для проведения отдельных разделов вводного инструктажа могут быть привлечены соответствующие специалисты. Вводный инструктаж по безопасности проводят в специально оборудованном помещении с использованием современных технических средств обучения и наглядных пособий.</w:t>
      </w:r>
    </w:p>
    <w:p w:rsidR="003C0FA3" w:rsidRDefault="003C0FA3">
      <w:pPr>
        <w:pStyle w:val="ConsPlusNormal"/>
        <w:spacing w:before="220"/>
        <w:ind w:firstLine="540"/>
        <w:jc w:val="both"/>
      </w:pPr>
      <w:r>
        <w:t>21. Первичный инструктаж по безопасности на рабочем месте проводится с рабочими до начала их производственной деятельности. Рабочие,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инструктаж по безопасности на рабочем месте не проходят. Первичный инструктаж на рабочем месте проводится с каждым индивидуально с практическим показом безопасных приемов работы. Первичный инструктаж по безопасности возможен с группой лиц, обслуживающих однотипное оборудование, и в пределах общего рабочего места.</w:t>
      </w:r>
    </w:p>
    <w:p w:rsidR="003C0FA3" w:rsidRDefault="003C0FA3">
      <w:pPr>
        <w:pStyle w:val="ConsPlusNormal"/>
        <w:spacing w:before="220"/>
        <w:ind w:firstLine="540"/>
        <w:jc w:val="both"/>
      </w:pPr>
      <w:r>
        <w:t>22. Все рабочие после проведения первичного инструктажа по безопасности на рабочем месте проходят стажировку на конкретном рабочем месте под руководством опытных работников, назначенных приказом по организации. Этим же приказом определяется продолжительность стажировки (не менее 2 смен).</w:t>
      </w:r>
    </w:p>
    <w:p w:rsidR="003C0FA3" w:rsidRDefault="003C0FA3">
      <w:pPr>
        <w:pStyle w:val="ConsPlusNormal"/>
        <w:spacing w:before="220"/>
        <w:ind w:firstLine="540"/>
        <w:jc w:val="both"/>
      </w:pPr>
      <w:r>
        <w:t>23. Повторный инструктаж по безопасности на рабочем месте проводится не реже одного раза в полугодие.</w:t>
      </w:r>
    </w:p>
    <w:p w:rsidR="003C0FA3" w:rsidRDefault="003C0FA3">
      <w:pPr>
        <w:pStyle w:val="ConsPlusNormal"/>
        <w:spacing w:before="220"/>
        <w:ind w:firstLine="540"/>
        <w:jc w:val="both"/>
      </w:pPr>
      <w:r>
        <w:t>24. Внеплановый инструктаж по безопасности проводят:</w:t>
      </w:r>
    </w:p>
    <w:p w:rsidR="003C0FA3" w:rsidRDefault="003C0FA3">
      <w:pPr>
        <w:pStyle w:val="ConsPlusNormal"/>
        <w:spacing w:before="220"/>
        <w:ind w:firstLine="540"/>
        <w:jc w:val="both"/>
      </w:pPr>
      <w:r>
        <w:t>- при изменении технологического процесса, замене или модернизации оборудования, влияющих на безопасность;</w:t>
      </w:r>
    </w:p>
    <w:p w:rsidR="003C0FA3" w:rsidRDefault="003C0FA3">
      <w:pPr>
        <w:pStyle w:val="ConsPlusNormal"/>
        <w:spacing w:before="220"/>
        <w:ind w:firstLine="540"/>
        <w:jc w:val="both"/>
      </w:pPr>
      <w:r>
        <w:t>- при нарушении требований безопасности;</w:t>
      </w:r>
    </w:p>
    <w:p w:rsidR="003C0FA3" w:rsidRDefault="003C0FA3">
      <w:pPr>
        <w:pStyle w:val="ConsPlusNormal"/>
        <w:spacing w:before="220"/>
        <w:ind w:firstLine="540"/>
        <w:jc w:val="both"/>
      </w:pPr>
      <w:r>
        <w:lastRenderedPageBreak/>
        <w:t>- при перерыве в работе более чем на 30 календарных дней;</w:t>
      </w:r>
    </w:p>
    <w:p w:rsidR="003C0FA3" w:rsidRDefault="003C0FA3">
      <w:pPr>
        <w:pStyle w:val="ConsPlusNormal"/>
        <w:spacing w:before="220"/>
        <w:ind w:firstLine="540"/>
        <w:jc w:val="both"/>
      </w:pPr>
      <w: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w:t>
      </w:r>
    </w:p>
    <w:p w:rsidR="003C0FA3" w:rsidRDefault="003C0FA3">
      <w:pPr>
        <w:pStyle w:val="ConsPlusNormal"/>
        <w:spacing w:before="220"/>
        <w:ind w:firstLine="540"/>
        <w:jc w:val="both"/>
      </w:pPr>
      <w:r>
        <w:t>25. Первичный инструктаж по безопасности на рабочем месте, а также повторный и внеплановый инструктажи по безопасности проводит непосредственный руководитель работ. Инструктаж по безопасности на рабочем месте завершается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Лица, показавшие неудовлетворительные знания, проходят его вновь в сроки, установленные работником, проводившим инструктаж.</w:t>
      </w:r>
    </w:p>
    <w:p w:rsidR="003C0FA3" w:rsidRDefault="003C0FA3">
      <w:pPr>
        <w:pStyle w:val="ConsPlusNormal"/>
        <w:spacing w:before="220"/>
        <w:ind w:firstLine="540"/>
        <w:jc w:val="both"/>
      </w:pPr>
      <w:r>
        <w:t xml:space="preserve">26. В организациях, указанных в </w:t>
      </w:r>
      <w:hyperlink w:anchor="P356" w:history="1">
        <w:r>
          <w:rPr>
            <w:color w:val="0000FF"/>
          </w:rPr>
          <w:t>пункте 2</w:t>
        </w:r>
      </w:hyperlink>
      <w:r>
        <w:t xml:space="preserve"> настоящего Положения, разрабатываются и утверждаются в порядке, установленном в этих организациях, производственные инструкции. Производственные инструкции разрабатываются на основании квалификационных требований, указанных в квалификационных справочниках, и/или профессиональных стандартов по соответствующим профессиям рабочих, а также с учетом особенностей технологических процессов конкретного производства. Указанные инструкции находятся на рабочих местах и выдаются под роспись рабочим, для которых обязательно знание этих инструкций. Перед допуском к самостоятельной работе после инструктажа по безопасности рабочие проходят проверку знаний инструкций.</w:t>
      </w:r>
    </w:p>
    <w:p w:rsidR="003C0FA3" w:rsidRDefault="003C0FA3">
      <w:pPr>
        <w:pStyle w:val="ConsPlusNormal"/>
        <w:jc w:val="both"/>
      </w:pPr>
      <w:r>
        <w:t xml:space="preserve">(в ред. </w:t>
      </w:r>
      <w:hyperlink r:id="rId90" w:history="1">
        <w:r>
          <w:rPr>
            <w:color w:val="0000FF"/>
          </w:rPr>
          <w:t>Приказа</w:t>
        </w:r>
      </w:hyperlink>
      <w:r>
        <w:t xml:space="preserve"> </w:t>
      </w:r>
      <w:proofErr w:type="spellStart"/>
      <w:r>
        <w:t>Ростехнадзора</w:t>
      </w:r>
      <w:proofErr w:type="spellEnd"/>
      <w:r>
        <w:t xml:space="preserve"> от 30.06.2015 N 251)</w:t>
      </w:r>
    </w:p>
    <w:p w:rsidR="003C0FA3" w:rsidRDefault="003C0FA3">
      <w:pPr>
        <w:pStyle w:val="ConsPlusNormal"/>
        <w:spacing w:before="220"/>
        <w:ind w:firstLine="540"/>
        <w:jc w:val="both"/>
      </w:pPr>
      <w:r>
        <w:t>Проверка знаний проводится в комиссии организации или подразделения организации, состав комиссии определяется приказом по организации. Процедура проверки знаний, оформление результатов проверки знаний проводится в порядке, установленном в организации. Рабочему, успешно прошедшему проверку знаний, выдается удостоверение на право самостоятельной работы.</w:t>
      </w:r>
    </w:p>
    <w:p w:rsidR="003C0FA3" w:rsidRDefault="003C0FA3">
      <w:pPr>
        <w:pStyle w:val="ConsPlusNormal"/>
        <w:spacing w:before="220"/>
        <w:ind w:firstLine="540"/>
        <w:jc w:val="both"/>
      </w:pPr>
      <w:r>
        <w:t>Рабочие периодически проходят проверку знаний производственных инструкций не реже одного раза в 12 месяцев.</w:t>
      </w:r>
    </w:p>
    <w:p w:rsidR="003C0FA3" w:rsidRDefault="003C0FA3">
      <w:pPr>
        <w:pStyle w:val="ConsPlusNormal"/>
        <w:jc w:val="both"/>
      </w:pPr>
      <w:r>
        <w:t xml:space="preserve">(в ред. </w:t>
      </w:r>
      <w:hyperlink r:id="rId91" w:history="1">
        <w:r>
          <w:rPr>
            <w:color w:val="0000FF"/>
          </w:rPr>
          <w:t>Приказа</w:t>
        </w:r>
      </w:hyperlink>
      <w:r>
        <w:t xml:space="preserve"> </w:t>
      </w:r>
      <w:proofErr w:type="spellStart"/>
      <w:r>
        <w:t>Ростехнадзора</w:t>
      </w:r>
      <w:proofErr w:type="spellEnd"/>
      <w:r>
        <w:t xml:space="preserve"> от 30.06.2015 N 251)</w:t>
      </w:r>
    </w:p>
    <w:p w:rsidR="003C0FA3" w:rsidRDefault="003C0FA3">
      <w:pPr>
        <w:pStyle w:val="ConsPlusNormal"/>
        <w:spacing w:before="220"/>
        <w:ind w:firstLine="540"/>
        <w:jc w:val="both"/>
      </w:pPr>
      <w:r>
        <w:t>Перед проверкой знаний организуются занятия, лекции, семинары, консультации.</w:t>
      </w:r>
    </w:p>
    <w:p w:rsidR="003C0FA3" w:rsidRDefault="003C0FA3">
      <w:pPr>
        <w:pStyle w:val="ConsPlusNormal"/>
        <w:spacing w:before="220"/>
        <w:ind w:firstLine="540"/>
        <w:jc w:val="both"/>
      </w:pPr>
      <w:r>
        <w:t>Внеочередная проверка знаний проводится:</w:t>
      </w:r>
    </w:p>
    <w:p w:rsidR="003C0FA3" w:rsidRDefault="003C0FA3">
      <w:pPr>
        <w:pStyle w:val="ConsPlusNormal"/>
        <w:spacing w:before="220"/>
        <w:ind w:firstLine="540"/>
        <w:jc w:val="both"/>
      </w:pPr>
      <w:r>
        <w:t>- при переходе в другую организацию;</w:t>
      </w:r>
    </w:p>
    <w:p w:rsidR="003C0FA3" w:rsidRDefault="003C0FA3">
      <w:pPr>
        <w:pStyle w:val="ConsPlusNormal"/>
        <w:spacing w:before="220"/>
        <w:ind w:firstLine="540"/>
        <w:jc w:val="both"/>
      </w:pPr>
      <w:r>
        <w:t>- в случае внесения изменений в производственные инструкции;</w:t>
      </w:r>
    </w:p>
    <w:p w:rsidR="003C0FA3" w:rsidRDefault="003C0FA3">
      <w:pPr>
        <w:pStyle w:val="ConsPlusNormal"/>
        <w:jc w:val="both"/>
      </w:pPr>
      <w:r>
        <w:t xml:space="preserve">(в ред. </w:t>
      </w:r>
      <w:hyperlink r:id="rId92" w:history="1">
        <w:r>
          <w:rPr>
            <w:color w:val="0000FF"/>
          </w:rPr>
          <w:t>Приказа</w:t>
        </w:r>
      </w:hyperlink>
      <w:r>
        <w:t xml:space="preserve"> </w:t>
      </w:r>
      <w:proofErr w:type="spellStart"/>
      <w:r>
        <w:t>Ростехнадзора</w:t>
      </w:r>
      <w:proofErr w:type="spellEnd"/>
      <w:r>
        <w:t xml:space="preserve"> от 30.06.2015 N 251)</w:t>
      </w:r>
    </w:p>
    <w:p w:rsidR="003C0FA3" w:rsidRDefault="003C0FA3">
      <w:pPr>
        <w:pStyle w:val="ConsPlusNormal"/>
        <w:spacing w:before="220"/>
        <w:ind w:firstLine="540"/>
        <w:jc w:val="both"/>
      </w:pPr>
      <w: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 в случаях выявления недостаточных знаний инструкций.</w:t>
      </w:r>
    </w:p>
    <w:p w:rsidR="003C0FA3" w:rsidRDefault="003C0FA3">
      <w:pPr>
        <w:pStyle w:val="ConsPlusNormal"/>
        <w:spacing w:before="220"/>
        <w:ind w:firstLine="540"/>
        <w:jc w:val="both"/>
      </w:pPr>
      <w:r>
        <w:t>При перерыве в работе по специальности более 12 месяцев рабочие после проверки знаний перед допуском к самостоятельной работе проходят стажировку для восстановления практических навыков.</w:t>
      </w:r>
    </w:p>
    <w:p w:rsidR="003C0FA3" w:rsidRDefault="003C0FA3">
      <w:pPr>
        <w:pStyle w:val="ConsPlusNormal"/>
        <w:spacing w:before="220"/>
        <w:ind w:firstLine="540"/>
        <w:jc w:val="both"/>
      </w:pPr>
      <w:r>
        <w:t>27. Допуск к самостоятельной работе оформляется приказом по организации.</w:t>
      </w:r>
    </w:p>
    <w:p w:rsidR="003C0FA3" w:rsidRDefault="003C0FA3">
      <w:pPr>
        <w:pStyle w:val="ConsPlusNormal"/>
        <w:ind w:firstLine="540"/>
        <w:jc w:val="both"/>
      </w:pPr>
    </w:p>
    <w:p w:rsidR="003C0FA3" w:rsidRDefault="003C0FA3">
      <w:pPr>
        <w:pStyle w:val="ConsPlusNormal"/>
        <w:ind w:firstLine="540"/>
        <w:jc w:val="both"/>
      </w:pPr>
    </w:p>
    <w:p w:rsidR="003C0FA3" w:rsidRDefault="003C0FA3">
      <w:pPr>
        <w:pStyle w:val="ConsPlusNormal"/>
        <w:pBdr>
          <w:top w:val="single" w:sz="6" w:space="0" w:color="auto"/>
        </w:pBdr>
        <w:spacing w:before="100" w:after="100"/>
        <w:jc w:val="both"/>
        <w:rPr>
          <w:sz w:val="2"/>
          <w:szCs w:val="2"/>
        </w:rPr>
      </w:pPr>
    </w:p>
    <w:p w:rsidR="0006310A" w:rsidRDefault="0006310A"/>
    <w:sectPr w:rsidR="0006310A" w:rsidSect="00AF2E0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0FA3"/>
    <w:rsid w:val="0006310A"/>
    <w:rsid w:val="003C0FA3"/>
    <w:rsid w:val="005A3FD9"/>
    <w:rsid w:val="006A3C62"/>
    <w:rsid w:val="00872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F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0F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0F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0F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90DF86CE6F5AF0C664E8E25EFA7E830ACF30D454DB8D0E15AD50FA1FP8j0M" TargetMode="External"/><Relationship Id="rId18" Type="http://schemas.openxmlformats.org/officeDocument/2006/relationships/hyperlink" Target="consultantplus://offline/ref=A690DF86CE6F5AF0C664E8E25EFA7E830ACF30D750D48D0E15AD50FA1FP8j0M" TargetMode="External"/><Relationship Id="rId26" Type="http://schemas.openxmlformats.org/officeDocument/2006/relationships/hyperlink" Target="consultantplus://offline/ref=A690DF86CE6F5AF0C664E8E25EFA7E830ACF34D151D28D0E15AD50FA1FP8j0M" TargetMode="External"/><Relationship Id="rId39" Type="http://schemas.openxmlformats.org/officeDocument/2006/relationships/hyperlink" Target="consultantplus://offline/ref=A690DF86CE6F5AF0C664E8E25EFA7E8309CD30DA5BD78D0E15AD50FA1F804ADFD4D7C0B3BECA0345P2jEM" TargetMode="External"/><Relationship Id="rId21" Type="http://schemas.openxmlformats.org/officeDocument/2006/relationships/hyperlink" Target="consultantplus://offline/ref=A690DF86CE6F5AF0C664E8E25EFA7E8309CD30DA5BD78D0E15AD50FA1F804ADFD4D7C0B3BECA0344P2j0M" TargetMode="External"/><Relationship Id="rId34" Type="http://schemas.openxmlformats.org/officeDocument/2006/relationships/hyperlink" Target="consultantplus://offline/ref=A690DF86CE6F5AF0C664E8E25EFA7E830ACD34D751D38D0E15AD50FA1F804ADFD4D7C0B3BECA0344P2jFM" TargetMode="External"/><Relationship Id="rId42" Type="http://schemas.openxmlformats.org/officeDocument/2006/relationships/hyperlink" Target="consultantplus://offline/ref=A690DF86CE6F5AF0C664E8E25EFA7E8309CF31D45BD68D0E15AD50FA1F804ADFD4D7C0B3BECA0344P2j0M" TargetMode="External"/><Relationship Id="rId47" Type="http://schemas.openxmlformats.org/officeDocument/2006/relationships/hyperlink" Target="consultantplus://offline/ref=A690DF86CE6F5AF0C664E8E25EFA7E830ACD35DA5AD68D0E15AD50FA1F804ADFD4D7C0B3BECA0546P2jEM" TargetMode="External"/><Relationship Id="rId50" Type="http://schemas.openxmlformats.org/officeDocument/2006/relationships/hyperlink" Target="consultantplus://offline/ref=A690DF86CE6F5AF0C664E8E25EFA7E8309C935D75ADB8D0E15AD50FA1F804ADFD4D7C0B3BECA0344P2jEM" TargetMode="External"/><Relationship Id="rId55" Type="http://schemas.openxmlformats.org/officeDocument/2006/relationships/hyperlink" Target="consultantplus://offline/ref=A690DF86CE6F5AF0C664E8E25EFA7E8309C935D75ADB8D0E15AD50FA1F804ADFD4D7C0B3BECA0345P2j2M" TargetMode="External"/><Relationship Id="rId63" Type="http://schemas.openxmlformats.org/officeDocument/2006/relationships/hyperlink" Target="consultantplus://offline/ref=A690DF86CE6F5AF0C664E8E25EFA7E8309CD30DA5BD78D0E15AD50FA1F804ADFD4D7C0B3BECA0340P2j0M" TargetMode="External"/><Relationship Id="rId68" Type="http://schemas.openxmlformats.org/officeDocument/2006/relationships/hyperlink" Target="consultantplus://offline/ref=A690DF86CE6F5AF0C664E8E25EFA7E8309C935D75ADB8D0E15AD50FA1F804ADFD4D7C0B3BECA0345P2jFM" TargetMode="External"/><Relationship Id="rId76" Type="http://schemas.openxmlformats.org/officeDocument/2006/relationships/hyperlink" Target="consultantplus://offline/ref=A690DF86CE6F5AF0C664E8E25EFA7E830ACD34D751D38D0E15AD50FA1F804ADFD4D7C0B3BECA0344P2jFM" TargetMode="External"/><Relationship Id="rId84" Type="http://schemas.openxmlformats.org/officeDocument/2006/relationships/hyperlink" Target="consultantplus://offline/ref=A690DF86CE6F5AF0C664E8E25EFA7E8309CB31DB5BDB8D0E15AD50FA1F804ADFD4D7C0B3BECA0344P2j1M" TargetMode="External"/><Relationship Id="rId89" Type="http://schemas.openxmlformats.org/officeDocument/2006/relationships/hyperlink" Target="consultantplus://offline/ref=A690DF86CE6F5AF0C664E8E25EFA7E8309C736D554D58D0E15AD50FA1F804ADFD4D7C0B3BECA0344P2jFM" TargetMode="External"/><Relationship Id="rId7" Type="http://schemas.openxmlformats.org/officeDocument/2006/relationships/hyperlink" Target="consultantplus://offline/ref=A690DF86CE6F5AF0C664E8E25EFA7E8309CD30DA5BD78D0E15AD50FA1F804ADFD4D7C0B3BECA0344P2j1M" TargetMode="External"/><Relationship Id="rId71" Type="http://schemas.openxmlformats.org/officeDocument/2006/relationships/hyperlink" Target="consultantplus://offline/ref=A690DF86CE6F5AF0C664E8E25EFA7E8309C935D75ADB8D0E15AD50FA1F804ADFD4D7C0B3BECA0345P2jEM" TargetMode="External"/><Relationship Id="rId92" Type="http://schemas.openxmlformats.org/officeDocument/2006/relationships/hyperlink" Target="consultantplus://offline/ref=A690DF86CE6F5AF0C664E8E25EFA7E8309C736D554D58D0E15AD50FA1F804ADFD4D7C0B3BECA0345P2j6M" TargetMode="External"/><Relationship Id="rId2" Type="http://schemas.openxmlformats.org/officeDocument/2006/relationships/settings" Target="settings.xml"/><Relationship Id="rId16" Type="http://schemas.openxmlformats.org/officeDocument/2006/relationships/hyperlink" Target="consultantplus://offline/ref=A690DF86CE6F5AF0C664E8E25EFA7E830ACF35DA52D28D0E15AD50FA1F804ADFD4D7C0B3BECA0144P2j5M" TargetMode="External"/><Relationship Id="rId29" Type="http://schemas.openxmlformats.org/officeDocument/2006/relationships/hyperlink" Target="consultantplus://offline/ref=A690DF86CE6F5AF0C664E8E25EFA7E830ACF30D750D48D0E15AD50FA1FP8j0M" TargetMode="External"/><Relationship Id="rId11" Type="http://schemas.openxmlformats.org/officeDocument/2006/relationships/hyperlink" Target="consultantplus://offline/ref=A690DF86CE6F5AF0C664E8E25EFA7E8309CB31DB5BDB8D0E15AD50FA1F804ADFD4D7C0B3BECA0344P2j1M" TargetMode="External"/><Relationship Id="rId24" Type="http://schemas.openxmlformats.org/officeDocument/2006/relationships/hyperlink" Target="consultantplus://offline/ref=A690DF86CE6F5AF0C664E8E25EFA7E830ACF30D454DB8D0E15AD50FA1FP8j0M" TargetMode="External"/><Relationship Id="rId32" Type="http://schemas.openxmlformats.org/officeDocument/2006/relationships/hyperlink" Target="consultantplus://offline/ref=A690DF86CE6F5AF0C664E8E25EFA7E8309CD30DA5BD78D0E15AD50FA1F804ADFD4D7C0B3BECA0345P2j2M" TargetMode="External"/><Relationship Id="rId37" Type="http://schemas.openxmlformats.org/officeDocument/2006/relationships/hyperlink" Target="consultantplus://offline/ref=A690DF86CE6F5AF0C664E8E25EFA7E8309CD30DA5BD78D0E15AD50FA1F804ADFD4D7C0B3BECA0345P2jFM" TargetMode="External"/><Relationship Id="rId40" Type="http://schemas.openxmlformats.org/officeDocument/2006/relationships/hyperlink" Target="consultantplus://offline/ref=A690DF86CE6F5AF0C664E8E25EFA7E8309CD30DA5BD78D0E15AD50FA1F804ADFD4D7C0B3BECA0346P2j4M" TargetMode="External"/><Relationship Id="rId45" Type="http://schemas.openxmlformats.org/officeDocument/2006/relationships/hyperlink" Target="consultantplus://offline/ref=A690DF86CE6F5AF0C664E8E25EFA7E8309CD30DA5BD78D0E15AD50FA1F804ADFD4D7C0B3BECA0346P2jFM" TargetMode="External"/><Relationship Id="rId53" Type="http://schemas.openxmlformats.org/officeDocument/2006/relationships/hyperlink" Target="consultantplus://offline/ref=A690DF86CE6F5AF0C664E8E25EFA7E8309C935D75ADB8D0E15AD50FA1F804ADFD4D7C0B3BECA0345P2j5M" TargetMode="External"/><Relationship Id="rId58" Type="http://schemas.openxmlformats.org/officeDocument/2006/relationships/hyperlink" Target="consultantplus://offline/ref=A690DF86CE6F5AF0C664E8E25EFA7E8309CD30DA5BD78D0E15AD50FA1F804ADFD4D7C0B3BECA0340P2j6M" TargetMode="External"/><Relationship Id="rId66" Type="http://schemas.openxmlformats.org/officeDocument/2006/relationships/hyperlink" Target="consultantplus://offline/ref=A690DF86CE6F5AF0C664E8E25EFA7E8309C935D75ADB8D0E15AD50FA1F804ADFD4D7C0B3BECA0345P2j0M" TargetMode="External"/><Relationship Id="rId74" Type="http://schemas.openxmlformats.org/officeDocument/2006/relationships/hyperlink" Target="consultantplus://offline/ref=A690DF86CE6F5AF0C664E8E25EFA7E8309CD30DA5BD78D0E15AD50FA1F804ADFD4D7C0B3BECA0342P2j6M" TargetMode="External"/><Relationship Id="rId79" Type="http://schemas.openxmlformats.org/officeDocument/2006/relationships/hyperlink" Target="consultantplus://offline/ref=A690DF86CE6F5AF0C664E8E25EFA7E8309C935D75ADB8D0E15AD50FA1F804ADFD4D7C0B3BECA0346P2j3M" TargetMode="External"/><Relationship Id="rId87" Type="http://schemas.openxmlformats.org/officeDocument/2006/relationships/hyperlink" Target="consultantplus://offline/ref=A690DF86CE6F5AF0C664E8E25EFA7E8309C736D554D58D0E15AD50FA1F804ADFD4D7C0B3BECA0344P2j1M" TargetMode="External"/><Relationship Id="rId5" Type="http://schemas.openxmlformats.org/officeDocument/2006/relationships/hyperlink" Target="consultantplus://offline/ref=A690DF86CE6F5AF0C664E8E25EFA7E830EC63CD457D8D0041DF45CF8188F15C8D39ECCB2BECA03P4j2M" TargetMode="External"/><Relationship Id="rId61" Type="http://schemas.openxmlformats.org/officeDocument/2006/relationships/hyperlink" Target="consultantplus://offline/ref=A690DF86CE6F5AF0C664E8E25EFA7E8309C935D75ADB8D0E15AD50FA1F804ADFD4D7C0B3BECA0345P2j0M" TargetMode="External"/><Relationship Id="rId82" Type="http://schemas.openxmlformats.org/officeDocument/2006/relationships/hyperlink" Target="consultantplus://offline/ref=A690DF86CE6F5AF0C664E8E25EFA7E8309CD30DA5BD78D0E15AD50FA1F804ADFD4D7C0B3BECA0342P2j3M" TargetMode="External"/><Relationship Id="rId90" Type="http://schemas.openxmlformats.org/officeDocument/2006/relationships/hyperlink" Target="consultantplus://offline/ref=A690DF86CE6F5AF0C664E8E25EFA7E8309C736D554D58D0E15AD50FA1F804ADFD4D7C0B3BECA0344P2jEM" TargetMode="External"/><Relationship Id="rId19" Type="http://schemas.openxmlformats.org/officeDocument/2006/relationships/hyperlink" Target="consultantplus://offline/ref=A690DF86CE6F5AF0C664E8E25EFA7E8309C831D453D68D0E15AD50FA1F804ADFD4D7C0B3BECA0642P2j6M" TargetMode="External"/><Relationship Id="rId14" Type="http://schemas.openxmlformats.org/officeDocument/2006/relationships/hyperlink" Target="consultantplus://offline/ref=A690DF86CE6F5AF0C664E8E25EFA7E830ACD35D752D08D0E15AD50FA1FP8j0M" TargetMode="External"/><Relationship Id="rId22" Type="http://schemas.openxmlformats.org/officeDocument/2006/relationships/hyperlink" Target="consultantplus://offline/ref=A690DF86CE6F5AF0C664E8E25EFA7E8309C935D75ADB8D0E15AD50FA1F804ADFD4D7C0B3BECA0344P2j2M" TargetMode="External"/><Relationship Id="rId27" Type="http://schemas.openxmlformats.org/officeDocument/2006/relationships/hyperlink" Target="consultantplus://offline/ref=A690DF86CE6F5AF0C664E8E25EFA7E830ACF35DA52D28D0E15AD50FA1F804ADFD4D7C0B3BECA0144P2j5M" TargetMode="External"/><Relationship Id="rId30" Type="http://schemas.openxmlformats.org/officeDocument/2006/relationships/hyperlink" Target="consultantplus://offline/ref=A690DF86CE6F5AF0C664E8E25EFA7E8309CD30DA5BD78D0E15AD50FA1F804ADFD4D7C0B3BECA0344P2jFM" TargetMode="External"/><Relationship Id="rId35" Type="http://schemas.openxmlformats.org/officeDocument/2006/relationships/hyperlink" Target="consultantplus://offline/ref=A690DF86CE6F5AF0C664E8E25EFA7E8309CD30DA5BD78D0E15AD50FA1F804ADFD4D7C0B3BECA0345P2j1M" TargetMode="External"/><Relationship Id="rId43" Type="http://schemas.openxmlformats.org/officeDocument/2006/relationships/hyperlink" Target="consultantplus://offline/ref=A690DF86CE6F5AF0C664E8E25EFA7E8309CD30DA5BD78D0E15AD50FA1F804ADFD4D7C0B3BECA0346P2j2M" TargetMode="External"/><Relationship Id="rId48" Type="http://schemas.openxmlformats.org/officeDocument/2006/relationships/hyperlink" Target="consultantplus://offline/ref=A690DF86CE6F5AF0C664E8E25EFA7E8309CD30DA5BD78D0E15AD50FA1F804ADFD4D7C0B3BECA0346P2jEM" TargetMode="External"/><Relationship Id="rId56" Type="http://schemas.openxmlformats.org/officeDocument/2006/relationships/hyperlink" Target="consultantplus://offline/ref=A690DF86CE6F5AF0C664E8E25EFA7E8309CD30DA5BD78D0E15AD50FA1F804ADFD4D7C0B3BECA0347P2j1M" TargetMode="External"/><Relationship Id="rId64" Type="http://schemas.openxmlformats.org/officeDocument/2006/relationships/hyperlink" Target="consultantplus://offline/ref=A690DF86CE6F5AF0C664E8E25EFA7E8309C935D75ADB8D0E15AD50FA1F804ADFD4D7C0B3BECA0345P2j0M" TargetMode="External"/><Relationship Id="rId69" Type="http://schemas.openxmlformats.org/officeDocument/2006/relationships/hyperlink" Target="consultantplus://offline/ref=A690DF86CE6F5AF0C664E8E25EFA7E8309CF31D45BD68D0E15AD50FA1F804ADFD4D7C0B3BECA0345P2j0M" TargetMode="External"/><Relationship Id="rId77" Type="http://schemas.openxmlformats.org/officeDocument/2006/relationships/hyperlink" Target="consultantplus://offline/ref=A690DF86CE6F5AF0C664E8E25EFA7E8309C935D75ADB8D0E15AD50FA1F804ADFD4D7C0B3BECA0346P2j4M" TargetMode="External"/><Relationship Id="rId8" Type="http://schemas.openxmlformats.org/officeDocument/2006/relationships/hyperlink" Target="consultantplus://offline/ref=A690DF86CE6F5AF0C664E8E25EFA7E8309C935D75ADB8D0E15AD50FA1F804ADFD4D7C0B3BECA0344P2j2M" TargetMode="External"/><Relationship Id="rId51" Type="http://schemas.openxmlformats.org/officeDocument/2006/relationships/hyperlink" Target="consultantplus://offline/ref=A690DF86CE6F5AF0C664E8E25EFA7E8309C935D75ADB8D0E15AD50FA1F804ADFD4D7C0B3BECA0345P2j6M" TargetMode="External"/><Relationship Id="rId72" Type="http://schemas.openxmlformats.org/officeDocument/2006/relationships/hyperlink" Target="consultantplus://offline/ref=A690DF86CE6F5AF0C664E8E25EFA7E8309CD30DA5BD78D0E15AD50FA1F804ADFD4D7C0B3BECA0341P2j1M" TargetMode="External"/><Relationship Id="rId80" Type="http://schemas.openxmlformats.org/officeDocument/2006/relationships/hyperlink" Target="consultantplus://offline/ref=A690DF86CE6F5AF0C664E8E25EFA7E8309C831D453D68D0E15AD50FA1F804ADFD4D7C0B3BECA0641P2j2M" TargetMode="External"/><Relationship Id="rId85" Type="http://schemas.openxmlformats.org/officeDocument/2006/relationships/hyperlink" Target="consultantplus://offline/ref=A690DF86CE6F5AF0C664E8E25EFA7E8309CD30DA5BD78D0E15AD50FA1F804ADFD4D7C0B3BECA0342P2j2M"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A690DF86CE6F5AF0C664E8E25EFA7E830ACE36D25ADB8D0E15AD50FA1F804ADFD4D7C0B3BECA0341P2j4M" TargetMode="External"/><Relationship Id="rId17" Type="http://schemas.openxmlformats.org/officeDocument/2006/relationships/hyperlink" Target="consultantplus://offline/ref=A690DF86CE6F5AF0C664E8E25EFA7E830ACE37DB5AD28D0E15AD50FA1F804ADFD4D7C0B3BECA0240P2j6M" TargetMode="External"/><Relationship Id="rId25" Type="http://schemas.openxmlformats.org/officeDocument/2006/relationships/hyperlink" Target="consultantplus://offline/ref=A690DF86CE6F5AF0C664E8E25EFA7E830ACD35D752D08D0E15AD50FA1FP8j0M" TargetMode="External"/><Relationship Id="rId33" Type="http://schemas.openxmlformats.org/officeDocument/2006/relationships/hyperlink" Target="consultantplus://offline/ref=A690DF86CE6F5AF0C664E8E25EFA7E8309CD30DA5BD78D0E15AD50FA1F804ADFD4D7C0B3BECA0345P2j2M" TargetMode="External"/><Relationship Id="rId38" Type="http://schemas.openxmlformats.org/officeDocument/2006/relationships/hyperlink" Target="consultantplus://offline/ref=A690DF86CE6F5AF0C664E8E25EFA7E8309CD30DA5BD78D0E15AD50FA1F804ADFD4D7C0B3BECA0345P2jFM" TargetMode="External"/><Relationship Id="rId46" Type="http://schemas.openxmlformats.org/officeDocument/2006/relationships/hyperlink" Target="consultantplus://offline/ref=A690DF86CE6F5AF0C664E8E25EFA7E8309CF31D45BD68D0E15AD50FA1F804ADFD4D7C0B3BECA0344P2jFM" TargetMode="External"/><Relationship Id="rId59" Type="http://schemas.openxmlformats.org/officeDocument/2006/relationships/hyperlink" Target="consultantplus://offline/ref=A690DF86CE6F5AF0C664E8E25EFA7E8309CD30DA5BD78D0E15AD50FA1F804ADFD4D7C0B3BECA0340P2j4M" TargetMode="External"/><Relationship Id="rId67" Type="http://schemas.openxmlformats.org/officeDocument/2006/relationships/hyperlink" Target="consultantplus://offline/ref=A690DF86CE6F5AF0C664E8E25EFA7E8309CD30DA5BD78D0E15AD50FA1F804ADFD4D7C0B3BECA0341P2j2M" TargetMode="External"/><Relationship Id="rId20" Type="http://schemas.openxmlformats.org/officeDocument/2006/relationships/hyperlink" Target="consultantplus://offline/ref=A690DF86CE6F5AF0C664E8E25EFA7E8309CF31D45BD68D0E15AD50FA1F804ADFD4D7C0B3BECA0344P2j1M" TargetMode="External"/><Relationship Id="rId41" Type="http://schemas.openxmlformats.org/officeDocument/2006/relationships/hyperlink" Target="consultantplus://offline/ref=A690DF86CE6F5AF0C664E8E25EFA7E8309CD30DA5BD78D0E15AD50FA1F804ADFD4D7C0B3BECA0346P2j2M" TargetMode="External"/><Relationship Id="rId54" Type="http://schemas.openxmlformats.org/officeDocument/2006/relationships/hyperlink" Target="consultantplus://offline/ref=A690DF86CE6F5AF0C664E8E25EFA7E8309C935D75ADB8D0E15AD50FA1F804ADFD4D7C0B3BECA0345P2j3M" TargetMode="External"/><Relationship Id="rId62" Type="http://schemas.openxmlformats.org/officeDocument/2006/relationships/hyperlink" Target="consultantplus://offline/ref=A690DF86CE6F5AF0C664E8E25EFA7E8309C935D75ADB8D0E15AD50FA1F804ADFD4D7C0B3BECA0345P2jFM" TargetMode="External"/><Relationship Id="rId70" Type="http://schemas.openxmlformats.org/officeDocument/2006/relationships/hyperlink" Target="consultantplus://offline/ref=A690DF86CE6F5AF0C664E8E25EFA7E8309CF31D45BD68D0E15AD50FA1F804ADFD4D7C0B3BECA0346P2j5M" TargetMode="External"/><Relationship Id="rId75" Type="http://schemas.openxmlformats.org/officeDocument/2006/relationships/hyperlink" Target="consultantplus://offline/ref=A690DF86CE6F5AF0C664E8E25EFA7E8309C935D75ADB8D0E15AD50FA1F804ADFD4D7C0B3BECA0346P2j5M" TargetMode="External"/><Relationship Id="rId83" Type="http://schemas.openxmlformats.org/officeDocument/2006/relationships/hyperlink" Target="consultantplus://offline/ref=A690DF86CE6F5AF0C664E8E25EFA7E8309C736D554D58D0E15AD50FA1F804ADFD4D7C0B3BECA0344P2j2M" TargetMode="External"/><Relationship Id="rId88" Type="http://schemas.openxmlformats.org/officeDocument/2006/relationships/hyperlink" Target="consultantplus://offline/ref=A690DF86CE6F5AF0C664E8E25EFA7E830EC63CD457D8D0041DF45CF8188F15C8D39ECCB2BECA03P4j2M" TargetMode="External"/><Relationship Id="rId91" Type="http://schemas.openxmlformats.org/officeDocument/2006/relationships/hyperlink" Target="consultantplus://offline/ref=A690DF86CE6F5AF0C664E8E25EFA7E8309C736D554D58D0E15AD50FA1F804ADFD4D7C0B3BECA0345P2j6M" TargetMode="External"/><Relationship Id="rId1" Type="http://schemas.openxmlformats.org/officeDocument/2006/relationships/styles" Target="styles.xml"/><Relationship Id="rId6" Type="http://schemas.openxmlformats.org/officeDocument/2006/relationships/hyperlink" Target="consultantplus://offline/ref=A690DF86CE6F5AF0C664E8E25EFA7E8309CF31D45BD68D0E15AD50FA1F804ADFD4D7C0B3BECA0344P2j2M" TargetMode="External"/><Relationship Id="rId15" Type="http://schemas.openxmlformats.org/officeDocument/2006/relationships/hyperlink" Target="consultantplus://offline/ref=A690DF86CE6F5AF0C664E8E25EFA7E830ACF34D151D28D0E15AD50FA1FP8j0M" TargetMode="External"/><Relationship Id="rId23" Type="http://schemas.openxmlformats.org/officeDocument/2006/relationships/hyperlink" Target="consultantplus://offline/ref=A690DF86CE6F5AF0C664E8E25EFA7E830ACE36D25ADB8D0E15AD50FA1F804ADFD4D7C0B3BECA0341P2j4M" TargetMode="External"/><Relationship Id="rId28" Type="http://schemas.openxmlformats.org/officeDocument/2006/relationships/hyperlink" Target="consultantplus://offline/ref=A690DF86CE6F5AF0C664E8E25EFA7E830ACE37DB5AD28D0E15AD50FA1F804ADFD4D7C0B3BECA0240P2j6M" TargetMode="External"/><Relationship Id="rId36" Type="http://schemas.openxmlformats.org/officeDocument/2006/relationships/hyperlink" Target="consultantplus://offline/ref=A690DF86CE6F5AF0C664E8E25EFA7E8309C935D75ADB8D0E15AD50FA1F804ADFD4D7C0B3BECA0344P2j1M" TargetMode="External"/><Relationship Id="rId49" Type="http://schemas.openxmlformats.org/officeDocument/2006/relationships/hyperlink" Target="consultantplus://offline/ref=A690DF86CE6F5AF0C664E8E25EFA7E8309C935D75ADB8D0E15AD50FA1F804ADFD4D7C0B3BECA0344P2j0M" TargetMode="External"/><Relationship Id="rId57" Type="http://schemas.openxmlformats.org/officeDocument/2006/relationships/hyperlink" Target="consultantplus://offline/ref=A690DF86CE6F5AF0C664E8E25EFA7E8309CD30DA5BD78D0E15AD50FA1F804ADFD4D7C0B3BECA0340P2j7M" TargetMode="External"/><Relationship Id="rId10" Type="http://schemas.openxmlformats.org/officeDocument/2006/relationships/hyperlink" Target="consultantplus://offline/ref=A690DF86CE6F5AF0C664E8E25EFA7E8309CD32D657D18D0E15AD50FA1F804ADFD4D7C0B3BECA0340P2j5M" TargetMode="External"/><Relationship Id="rId31" Type="http://schemas.openxmlformats.org/officeDocument/2006/relationships/hyperlink" Target="consultantplus://offline/ref=A690DF86CE6F5AF0C664E8E25EFA7E8309CD30DA5BD78D0E15AD50FA1F804ADFD4D7C0B3BECA0345P2j4M" TargetMode="External"/><Relationship Id="rId44" Type="http://schemas.openxmlformats.org/officeDocument/2006/relationships/hyperlink" Target="consultantplus://offline/ref=A690DF86CE6F5AF0C664E8E25EFA7E8309CD30DA5BD78D0E15AD50FA1F804ADFD4D7C0B3BECA0346P2j0M" TargetMode="External"/><Relationship Id="rId52" Type="http://schemas.openxmlformats.org/officeDocument/2006/relationships/hyperlink" Target="consultantplus://offline/ref=A690DF86CE6F5AF0C664E8E25EFA7E8309CD30DA5BD78D0E15AD50FA1F804ADFD4D7C0B3BECA0347P2j6M" TargetMode="External"/><Relationship Id="rId60" Type="http://schemas.openxmlformats.org/officeDocument/2006/relationships/hyperlink" Target="consultantplus://offline/ref=A690DF86CE6F5AF0C664E8E25EFA7E8309CD30DA5BD78D0E15AD50FA1F804ADFD4D7C0B3BECA0340P2j2M" TargetMode="External"/><Relationship Id="rId65" Type="http://schemas.openxmlformats.org/officeDocument/2006/relationships/hyperlink" Target="consultantplus://offline/ref=A690DF86CE6F5AF0C664E8E25EFA7E8309CD30DA5BD78D0E15AD50FA1F804ADFD4D7C0B3BECA0341P2j4M" TargetMode="External"/><Relationship Id="rId73" Type="http://schemas.openxmlformats.org/officeDocument/2006/relationships/hyperlink" Target="consultantplus://offline/ref=A690DF86CE6F5AF0C664E8E25EFA7E8309C935D75ADB8D0E15AD50FA1F804ADFD4D7C0B3BECA0346P2j7M" TargetMode="External"/><Relationship Id="rId78" Type="http://schemas.openxmlformats.org/officeDocument/2006/relationships/hyperlink" Target="consultantplus://offline/ref=A690DF86CE6F5AF0C664E8E25EFA7E8309CD30DA5BD78D0E15AD50FA1F804ADFD4D7C0B3BECA0244P2j6M" TargetMode="External"/><Relationship Id="rId81" Type="http://schemas.openxmlformats.org/officeDocument/2006/relationships/hyperlink" Target="consultantplus://offline/ref=A690DF86CE6F5AF0C664E8E25EFA7E830EC63CD457D8D0041DF45CF8188F15C8D39ECCB2BECA03P4j2M" TargetMode="External"/><Relationship Id="rId86" Type="http://schemas.openxmlformats.org/officeDocument/2006/relationships/hyperlink" Target="consultantplus://offline/ref=A690DF86CE6F5AF0C664E8E25EFA7E8309CD30DA5BD78D0E15AD50FA1F804ADFD4D7C0B3BECA0342P2j1M" TargetMode="External"/><Relationship Id="rId9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A690DF86CE6F5AF0C664E8E25EFA7E8309C736D554D58D0E15AD50FA1F804ADFD4D7C0B3BECA0344P2j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5968</Words>
  <Characters>34021</Characters>
  <Application>Microsoft Office Word</Application>
  <DocSecurity>0</DocSecurity>
  <Lines>283</Lines>
  <Paragraphs>79</Paragraphs>
  <ScaleCrop>false</ScaleCrop>
  <Company/>
  <LinksUpToDate>false</LinksUpToDate>
  <CharactersWithSpaces>39910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User2</cp:lastModifiedBy>
  <cp:revision>2</cp:revision>
  <dcterms:created xsi:type="dcterms:W3CDTF">2019-06-05T08:44:00Z</dcterms:created>
  <dcterms:modified xsi:type="dcterms:W3CDTF">2019-06-05T08:44:00Z</dcterms:modified>
</cp:coreProperties>
</file>